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A85E" w14:textId="1DBC4471" w:rsidR="008060C8" w:rsidRPr="0084148F" w:rsidRDefault="001F517C" w:rsidP="008F751A">
      <w:pPr>
        <w:shd w:val="clear" w:color="auto" w:fill="FFFFFF"/>
        <w:jc w:val="center"/>
        <w:textAlignment w:val="baseline"/>
        <w:rPr>
          <w:rFonts w:ascii="Calibri" w:hAnsi="Calibri" w:cs="Calibri"/>
          <w:i/>
          <w:iCs/>
          <w:color w:val="000000"/>
          <w:lang w:val="en-GB"/>
        </w:rPr>
      </w:pPr>
      <w:r w:rsidRPr="0084148F">
        <w:rPr>
          <w:rFonts w:ascii="Calibri" w:hAnsi="Calibri" w:cs="Calibri"/>
          <w:i/>
          <w:iCs/>
          <w:color w:val="000000"/>
          <w:lang w:val="en-GB"/>
        </w:rPr>
        <w:t>press</w:t>
      </w:r>
      <w:r w:rsidR="00474777" w:rsidRPr="0084148F">
        <w:rPr>
          <w:rFonts w:ascii="Calibri" w:hAnsi="Calibri" w:cs="Calibri"/>
          <w:i/>
          <w:iCs/>
          <w:color w:val="000000"/>
          <w:lang w:val="en-GB"/>
        </w:rPr>
        <w:t xml:space="preserve"> </w:t>
      </w:r>
      <w:r w:rsidRPr="0084148F">
        <w:rPr>
          <w:rFonts w:ascii="Calibri" w:hAnsi="Calibri" w:cs="Calibri"/>
          <w:i/>
          <w:iCs/>
          <w:color w:val="000000"/>
          <w:lang w:val="en-GB"/>
        </w:rPr>
        <w:t>release</w:t>
      </w:r>
      <w:r w:rsidR="00474777" w:rsidRPr="0084148F">
        <w:rPr>
          <w:rFonts w:ascii="Calibri" w:hAnsi="Calibri" w:cs="Calibri"/>
          <w:i/>
          <w:iCs/>
          <w:color w:val="000000"/>
          <w:lang w:val="en-GB"/>
        </w:rPr>
        <w:t xml:space="preserve"> n</w:t>
      </w:r>
      <w:r w:rsidRPr="0084148F">
        <w:rPr>
          <w:rFonts w:ascii="Calibri" w:hAnsi="Calibri" w:cs="Calibri"/>
          <w:i/>
          <w:iCs/>
          <w:color w:val="000000"/>
          <w:lang w:val="en-GB"/>
        </w:rPr>
        <w:t>o</w:t>
      </w:r>
      <w:r w:rsidR="00474777" w:rsidRPr="0084148F">
        <w:rPr>
          <w:rFonts w:ascii="Calibri" w:hAnsi="Calibri" w:cs="Calibri"/>
          <w:i/>
          <w:iCs/>
          <w:color w:val="000000"/>
          <w:lang w:val="en-GB"/>
        </w:rPr>
        <w:t>. 2</w:t>
      </w:r>
    </w:p>
    <w:p w14:paraId="5F4AD3F5" w14:textId="77777777" w:rsidR="002C0896" w:rsidRPr="0084148F" w:rsidRDefault="002C0896" w:rsidP="008F751A">
      <w:pPr>
        <w:shd w:val="clear" w:color="auto" w:fill="FFFFFF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</w:pPr>
    </w:p>
    <w:p w14:paraId="1EB11978" w14:textId="67145404" w:rsidR="003C3169" w:rsidRPr="0084148F" w:rsidRDefault="00474777" w:rsidP="003C3169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</w:pPr>
      <w:r w:rsidRPr="0084148F"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  <w:t>A</w:t>
      </w:r>
      <w:r w:rsidR="001F517C" w:rsidRPr="0084148F"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  <w:t>T</w:t>
      </w:r>
      <w:r w:rsidRPr="0084148F"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  <w:t xml:space="preserve"> BEER&amp;FOOD ATTRACTION</w:t>
      </w:r>
      <w:r w:rsidR="001F517C" w:rsidRPr="0084148F"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  <w:t>,</w:t>
      </w:r>
      <w:r w:rsidRPr="0084148F"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  <w:t xml:space="preserve"> </w:t>
      </w:r>
      <w:r w:rsidR="003C3169" w:rsidRPr="0084148F"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  <w:t xml:space="preserve">FOCUS </w:t>
      </w:r>
      <w:r w:rsidR="001F517C" w:rsidRPr="0084148F"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  <w:t>ON MIX</w:t>
      </w:r>
      <w:r w:rsidR="003217A0" w:rsidRPr="0084148F"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  <w:t>OLOGY</w:t>
      </w:r>
      <w:r w:rsidR="001F517C" w:rsidRPr="0084148F"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  <w:t xml:space="preserve"> AND SPIRITS</w:t>
      </w:r>
      <w:r w:rsidR="003C3169" w:rsidRPr="0084148F"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  <w:t>:</w:t>
      </w:r>
    </w:p>
    <w:p w14:paraId="74B81EBB" w14:textId="1D12C13B" w:rsidR="003C3169" w:rsidRPr="0084148F" w:rsidRDefault="001F517C" w:rsidP="003C3169">
      <w:pPr>
        <w:shd w:val="clear" w:color="auto" w:fill="FFFFFF"/>
        <w:jc w:val="center"/>
        <w:rPr>
          <w:rFonts w:ascii="Aptos" w:hAnsi="Aptos"/>
          <w:color w:val="000000"/>
          <w:lang w:val="en-GB"/>
        </w:rPr>
      </w:pPr>
      <w:r w:rsidRPr="0084148F"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  <w:t>MIXOLOGY ATTRACTION</w:t>
      </w:r>
      <w:r w:rsidRPr="0084148F"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  <w:t xml:space="preserve">, THE BIG NEW ENTRY </w:t>
      </w:r>
      <w:r w:rsidRPr="0084148F"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  <w:t>AT THE EXPO</w:t>
      </w:r>
      <w:r w:rsidR="003C3169" w:rsidRPr="0084148F"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  <w:t xml:space="preserve"> </w:t>
      </w:r>
    </w:p>
    <w:p w14:paraId="37BCF059" w14:textId="7F41A0BC" w:rsidR="008F751A" w:rsidRPr="0084148F" w:rsidRDefault="003C3169" w:rsidP="003C3169">
      <w:pPr>
        <w:shd w:val="clear" w:color="auto" w:fill="FFFFFF"/>
        <w:jc w:val="center"/>
        <w:rPr>
          <w:rFonts w:ascii="Aptos" w:hAnsi="Aptos"/>
          <w:color w:val="000000"/>
          <w:lang w:val="en-GB"/>
        </w:rPr>
      </w:pPr>
      <w:r w:rsidRPr="0084148F">
        <w:rPr>
          <w:rFonts w:ascii="Calibri" w:hAnsi="Calibri" w:cs="Calibri"/>
          <w:b/>
          <w:bCs/>
          <w:color w:val="000000"/>
          <w:sz w:val="28"/>
          <w:szCs w:val="28"/>
          <w:lang w:val="en-GB"/>
        </w:rPr>
        <w:t> </w:t>
      </w:r>
    </w:p>
    <w:p w14:paraId="665D5082" w14:textId="4B93FE5D" w:rsidR="008F751A" w:rsidRPr="0084148F" w:rsidRDefault="00ED2207" w:rsidP="008F751A">
      <w:pPr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b/>
          <w:bCs/>
          <w:color w:val="000000"/>
          <w:lang w:val="en-GB"/>
        </w:rPr>
      </w:pPr>
      <w:r w:rsidRPr="0084148F">
        <w:rPr>
          <w:rFonts w:ascii="Calibri" w:hAnsi="Calibri" w:cs="Calibri"/>
          <w:b/>
          <w:bCs/>
          <w:color w:val="000000"/>
          <w:lang w:val="en-GB"/>
        </w:rPr>
        <w:t>The 11</w:t>
      </w:r>
      <w:r w:rsidRPr="0084148F">
        <w:rPr>
          <w:rFonts w:ascii="Calibri" w:hAnsi="Calibri" w:cs="Calibri"/>
          <w:b/>
          <w:bCs/>
          <w:color w:val="000000"/>
          <w:vertAlign w:val="superscript"/>
          <w:lang w:val="en-GB"/>
        </w:rPr>
        <w:t>th</w:t>
      </w:r>
      <w:r w:rsidRPr="0084148F">
        <w:rPr>
          <w:rFonts w:ascii="Calibri" w:hAnsi="Calibri" w:cs="Calibri"/>
          <w:b/>
          <w:bCs/>
          <w:color w:val="000000"/>
          <w:lang w:val="en-GB"/>
        </w:rPr>
        <w:t xml:space="preserve"> </w:t>
      </w:r>
      <w:r w:rsidR="008F751A" w:rsidRPr="0084148F">
        <w:rPr>
          <w:rFonts w:ascii="Calibri" w:hAnsi="Calibri" w:cs="Calibri"/>
          <w:b/>
          <w:bCs/>
          <w:color w:val="000000"/>
          <w:lang w:val="en-GB"/>
        </w:rPr>
        <w:t>edi</w:t>
      </w:r>
      <w:r w:rsidRPr="0084148F">
        <w:rPr>
          <w:rFonts w:ascii="Calibri" w:hAnsi="Calibri" w:cs="Calibri"/>
          <w:b/>
          <w:bCs/>
          <w:color w:val="000000"/>
          <w:lang w:val="en-GB"/>
        </w:rPr>
        <w:t xml:space="preserve">tion of the show organised by </w:t>
      </w:r>
      <w:r w:rsidR="008F751A" w:rsidRPr="0084148F">
        <w:rPr>
          <w:rFonts w:ascii="Calibri" w:hAnsi="Calibri" w:cs="Calibri"/>
          <w:b/>
          <w:bCs/>
          <w:color w:val="000000"/>
          <w:lang w:val="en-GB"/>
        </w:rPr>
        <w:t xml:space="preserve">Italian Exhibition Group, </w:t>
      </w:r>
      <w:r w:rsidRPr="0084148F">
        <w:rPr>
          <w:rFonts w:ascii="Calibri" w:hAnsi="Calibri" w:cs="Calibri"/>
          <w:b/>
          <w:bCs/>
          <w:color w:val="000000"/>
          <w:lang w:val="en-GB"/>
        </w:rPr>
        <w:t>to be held at Rimini Expo Centre from 15</w:t>
      </w:r>
      <w:r w:rsidRPr="0084148F">
        <w:rPr>
          <w:rFonts w:ascii="Calibri" w:hAnsi="Calibri" w:cs="Calibri"/>
          <w:b/>
          <w:bCs/>
          <w:color w:val="000000"/>
          <w:vertAlign w:val="superscript"/>
          <w:lang w:val="en-GB"/>
        </w:rPr>
        <w:t>th</w:t>
      </w:r>
      <w:r w:rsidRPr="0084148F">
        <w:rPr>
          <w:rFonts w:ascii="Calibri" w:hAnsi="Calibri" w:cs="Calibri"/>
          <w:b/>
          <w:bCs/>
          <w:color w:val="000000"/>
          <w:lang w:val="en-GB"/>
        </w:rPr>
        <w:t xml:space="preserve"> to 17</w:t>
      </w:r>
      <w:r w:rsidRPr="0084148F">
        <w:rPr>
          <w:rFonts w:ascii="Calibri" w:hAnsi="Calibri" w:cs="Calibri"/>
          <w:b/>
          <w:bCs/>
          <w:color w:val="000000"/>
          <w:vertAlign w:val="superscript"/>
          <w:lang w:val="en-GB"/>
        </w:rPr>
        <w:t>th</w:t>
      </w:r>
      <w:r w:rsidRPr="0084148F">
        <w:rPr>
          <w:rFonts w:ascii="Calibri" w:hAnsi="Calibri" w:cs="Calibri"/>
          <w:b/>
          <w:bCs/>
          <w:color w:val="000000"/>
          <w:lang w:val="en-GB"/>
        </w:rPr>
        <w:t xml:space="preserve"> February, will be a European reference point for the</w:t>
      </w:r>
      <w:r w:rsidR="008F751A" w:rsidRPr="0084148F">
        <w:rPr>
          <w:rFonts w:ascii="Calibri" w:hAnsi="Calibri" w:cs="Calibri"/>
          <w:b/>
          <w:bCs/>
          <w:color w:val="000000"/>
          <w:lang w:val="en-GB"/>
        </w:rPr>
        <w:t xml:space="preserve"> </w:t>
      </w:r>
      <w:r w:rsidR="003C3169" w:rsidRPr="0084148F">
        <w:rPr>
          <w:rFonts w:ascii="Calibri" w:hAnsi="Calibri" w:cs="Calibri"/>
          <w:b/>
          <w:bCs/>
          <w:color w:val="000000"/>
          <w:lang w:val="en-GB"/>
        </w:rPr>
        <w:t xml:space="preserve">beverage </w:t>
      </w:r>
      <w:r w:rsidRPr="0084148F">
        <w:rPr>
          <w:rFonts w:ascii="Calibri" w:hAnsi="Calibri" w:cs="Calibri"/>
          <w:b/>
          <w:bCs/>
          <w:color w:val="000000"/>
          <w:lang w:val="en-GB"/>
        </w:rPr>
        <w:t>and</w:t>
      </w:r>
      <w:r w:rsidR="003C3169" w:rsidRPr="0084148F">
        <w:rPr>
          <w:rFonts w:ascii="Calibri" w:hAnsi="Calibri" w:cs="Calibri"/>
          <w:b/>
          <w:bCs/>
          <w:color w:val="000000"/>
          <w:lang w:val="en-GB"/>
        </w:rPr>
        <w:t xml:space="preserve"> bar industry</w:t>
      </w:r>
    </w:p>
    <w:p w14:paraId="24E684B0" w14:textId="77777777" w:rsidR="008F751A" w:rsidRPr="0084148F" w:rsidRDefault="008F751A" w:rsidP="008F751A">
      <w:pPr>
        <w:shd w:val="clear" w:color="auto" w:fill="FFFFFF"/>
        <w:ind w:left="720"/>
        <w:jc w:val="both"/>
        <w:rPr>
          <w:rFonts w:ascii="Calibri" w:hAnsi="Calibri" w:cs="Calibri"/>
          <w:b/>
          <w:bCs/>
          <w:color w:val="000000"/>
          <w:lang w:val="en-GB"/>
        </w:rPr>
      </w:pPr>
    </w:p>
    <w:p w14:paraId="69E14892" w14:textId="2CDEAAAB" w:rsidR="003217A0" w:rsidRPr="0084148F" w:rsidRDefault="003217A0" w:rsidP="003C3169">
      <w:pPr>
        <w:numPr>
          <w:ilvl w:val="0"/>
          <w:numId w:val="5"/>
        </w:numPr>
        <w:jc w:val="both"/>
        <w:rPr>
          <w:rFonts w:ascii="Aptos" w:hAnsi="Aptos"/>
          <w:b/>
          <w:bCs/>
          <w:color w:val="000000"/>
          <w:lang w:val="en-GB"/>
        </w:rPr>
      </w:pPr>
      <w:r w:rsidRPr="0084148F">
        <w:rPr>
          <w:rFonts w:ascii="Calibri" w:hAnsi="Calibri" w:cs="Calibri"/>
          <w:b/>
          <w:bCs/>
          <w:color w:val="000000"/>
          <w:lang w:val="en-GB"/>
        </w:rPr>
        <w:t xml:space="preserve">The new </w:t>
      </w:r>
      <w:r w:rsidR="003C3169" w:rsidRPr="0084148F">
        <w:rPr>
          <w:rFonts w:ascii="Calibri" w:hAnsi="Calibri" w:cs="Calibri"/>
          <w:b/>
          <w:bCs/>
          <w:color w:val="000000"/>
          <w:lang w:val="en-GB"/>
        </w:rPr>
        <w:t>Mixology Attraction</w:t>
      </w:r>
      <w:r w:rsidRPr="0084148F">
        <w:rPr>
          <w:rFonts w:ascii="Calibri" w:hAnsi="Calibri" w:cs="Calibri"/>
          <w:b/>
          <w:bCs/>
          <w:color w:val="000000"/>
          <w:lang w:val="en-GB"/>
        </w:rPr>
        <w:t xml:space="preserve"> brand</w:t>
      </w:r>
      <w:r w:rsidR="0084148F">
        <w:rPr>
          <w:rFonts w:ascii="Calibri" w:hAnsi="Calibri" w:cs="Calibri"/>
          <w:b/>
          <w:bCs/>
          <w:color w:val="000000"/>
          <w:lang w:val="en-GB"/>
        </w:rPr>
        <w:t xml:space="preserve"> aims </w:t>
      </w:r>
      <w:r w:rsidRPr="0084148F">
        <w:rPr>
          <w:rFonts w:ascii="Calibri" w:hAnsi="Calibri" w:cs="Calibri"/>
          <w:b/>
          <w:bCs/>
          <w:color w:val="000000"/>
          <w:lang w:val="en-GB"/>
        </w:rPr>
        <w:t xml:space="preserve">to promote the beverage offer with a focus on mixology and spirits, a sector which, according to </w:t>
      </w:r>
      <w:proofErr w:type="spellStart"/>
      <w:r w:rsidRPr="0084148F">
        <w:rPr>
          <w:rFonts w:ascii="Calibri" w:hAnsi="Calibri" w:cs="Calibri"/>
          <w:b/>
          <w:bCs/>
          <w:color w:val="000000"/>
          <w:lang w:val="en-GB"/>
        </w:rPr>
        <w:t>Circana</w:t>
      </w:r>
      <w:proofErr w:type="spellEnd"/>
      <w:r w:rsidRPr="0084148F">
        <w:rPr>
          <w:rFonts w:ascii="Calibri" w:hAnsi="Calibri" w:cs="Calibri"/>
          <w:b/>
          <w:bCs/>
          <w:color w:val="000000"/>
          <w:lang w:val="en-GB"/>
        </w:rPr>
        <w:t xml:space="preserve"> data, compared to pre-Covid levels, has seen </w:t>
      </w:r>
      <w:r w:rsidR="0084148F">
        <w:rPr>
          <w:rFonts w:ascii="Calibri" w:hAnsi="Calibri" w:cs="Calibri"/>
          <w:b/>
          <w:bCs/>
          <w:color w:val="000000"/>
          <w:lang w:val="en-GB"/>
        </w:rPr>
        <w:t>increases</w:t>
      </w:r>
      <w:r w:rsidRPr="0084148F">
        <w:rPr>
          <w:rFonts w:ascii="Calibri" w:hAnsi="Calibri" w:cs="Calibri"/>
          <w:b/>
          <w:bCs/>
          <w:color w:val="000000"/>
          <w:lang w:val="en-GB"/>
        </w:rPr>
        <w:t xml:space="preserve"> in alcoholic cocktail purchases (+32%) </w:t>
      </w:r>
      <w:r w:rsidR="0084148F">
        <w:rPr>
          <w:rFonts w:ascii="Calibri" w:hAnsi="Calibri" w:cs="Calibri"/>
          <w:b/>
          <w:bCs/>
          <w:color w:val="000000"/>
          <w:lang w:val="en-GB"/>
        </w:rPr>
        <w:t>and</w:t>
      </w:r>
      <w:r w:rsidRPr="0084148F">
        <w:rPr>
          <w:rFonts w:ascii="Calibri" w:hAnsi="Calibri" w:cs="Calibri"/>
          <w:b/>
          <w:bCs/>
          <w:color w:val="000000"/>
          <w:lang w:val="en-GB"/>
        </w:rPr>
        <w:t xml:space="preserve"> liqueurs and spirits (+30%)</w:t>
      </w:r>
    </w:p>
    <w:p w14:paraId="6C190214" w14:textId="77777777" w:rsidR="008F751A" w:rsidRPr="0084148F" w:rsidRDefault="008F751A" w:rsidP="008F751A">
      <w:pPr>
        <w:shd w:val="clear" w:color="auto" w:fill="FFFFFF"/>
        <w:ind w:left="720"/>
        <w:jc w:val="both"/>
        <w:rPr>
          <w:rFonts w:ascii="Calibri" w:hAnsi="Calibri" w:cs="Calibri"/>
          <w:b/>
          <w:bCs/>
          <w:color w:val="000000"/>
          <w:lang w:val="en-GB"/>
        </w:rPr>
      </w:pPr>
    </w:p>
    <w:p w14:paraId="22D9AE4C" w14:textId="512FBE8F" w:rsidR="008F751A" w:rsidRPr="0084148F" w:rsidRDefault="00D459C0" w:rsidP="008F751A">
      <w:pPr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b/>
          <w:bCs/>
          <w:color w:val="000000"/>
          <w:lang w:val="en-GB"/>
        </w:rPr>
      </w:pPr>
      <w:r w:rsidRPr="0084148F">
        <w:rPr>
          <w:rFonts w:ascii="Calibri" w:eastAsia="Calibri" w:hAnsi="Calibri" w:cs="Calibri"/>
          <w:b/>
          <w:bCs/>
          <w:lang w:val="en-GB" w:eastAsia="en-US"/>
        </w:rPr>
        <w:t xml:space="preserve">Mixology Attraction </w:t>
      </w:r>
      <w:r w:rsidR="003217A0" w:rsidRPr="0084148F">
        <w:rPr>
          <w:rFonts w:ascii="Calibri" w:eastAsia="Calibri" w:hAnsi="Calibri" w:cs="Calibri"/>
          <w:b/>
          <w:bCs/>
          <w:lang w:val="en-GB" w:eastAsia="en-US"/>
        </w:rPr>
        <w:t>will develop around three special focuses</w:t>
      </w:r>
      <w:r w:rsidR="003C3169" w:rsidRPr="0084148F">
        <w:rPr>
          <w:rFonts w:ascii="Calibri" w:eastAsia="Calibri" w:hAnsi="Calibri" w:cs="Calibri"/>
          <w:b/>
          <w:bCs/>
          <w:lang w:val="en-GB" w:eastAsia="en-US"/>
        </w:rPr>
        <w:t xml:space="preserve">: </w:t>
      </w:r>
      <w:r w:rsidR="003217A0" w:rsidRPr="0084148F">
        <w:rPr>
          <w:rFonts w:ascii="Calibri" w:eastAsia="Calibri" w:hAnsi="Calibri" w:cs="Calibri"/>
          <w:b/>
          <w:bCs/>
          <w:lang w:val="en-GB" w:eastAsia="en-US"/>
        </w:rPr>
        <w:t>the</w:t>
      </w:r>
      <w:r w:rsidR="003C3169" w:rsidRPr="0084148F">
        <w:rPr>
          <w:rFonts w:ascii="Calibri" w:eastAsia="Calibri" w:hAnsi="Calibri" w:cs="Calibri"/>
          <w:b/>
          <w:bCs/>
          <w:lang w:val="en-GB" w:eastAsia="en-US"/>
        </w:rPr>
        <w:t xml:space="preserve"> Mixology Circus, </w:t>
      </w:r>
      <w:r w:rsidR="003217A0" w:rsidRPr="0084148F">
        <w:rPr>
          <w:rFonts w:ascii="Calibri" w:eastAsia="Calibri" w:hAnsi="Calibri" w:cs="Calibri"/>
          <w:b/>
          <w:bCs/>
          <w:lang w:val="en-GB" w:eastAsia="en-US"/>
        </w:rPr>
        <w:t>with</w:t>
      </w:r>
      <w:r w:rsidR="003C3169" w:rsidRPr="0084148F">
        <w:rPr>
          <w:rFonts w:ascii="Calibri" w:eastAsia="Calibri" w:hAnsi="Calibri" w:cs="Calibri"/>
          <w:b/>
          <w:bCs/>
          <w:lang w:val="en-GB" w:eastAsia="en-US"/>
        </w:rPr>
        <w:t xml:space="preserve"> 9 </w:t>
      </w:r>
      <w:r w:rsidR="003217A0" w:rsidRPr="0084148F">
        <w:rPr>
          <w:rFonts w:ascii="Calibri" w:eastAsia="Calibri" w:hAnsi="Calibri" w:cs="Calibri"/>
          <w:b/>
          <w:bCs/>
          <w:lang w:val="en-GB" w:eastAsia="en-US"/>
        </w:rPr>
        <w:t>Italian and international bars</w:t>
      </w:r>
      <w:r w:rsidR="003C3169" w:rsidRPr="0084148F">
        <w:rPr>
          <w:rFonts w:ascii="Calibri" w:eastAsia="Calibri" w:hAnsi="Calibri" w:cs="Calibri"/>
          <w:b/>
          <w:bCs/>
          <w:lang w:val="en-GB" w:eastAsia="en-US"/>
        </w:rPr>
        <w:t xml:space="preserve">, </w:t>
      </w:r>
      <w:r w:rsidR="003217A0" w:rsidRPr="0084148F">
        <w:rPr>
          <w:rFonts w:ascii="Calibri" w:eastAsia="Calibri" w:hAnsi="Calibri" w:cs="Calibri"/>
          <w:b/>
          <w:bCs/>
          <w:lang w:val="en-GB" w:eastAsia="en-US"/>
        </w:rPr>
        <w:t>the</w:t>
      </w:r>
      <w:r w:rsidR="003C3169" w:rsidRPr="0084148F">
        <w:rPr>
          <w:rFonts w:ascii="Calibri" w:eastAsia="Calibri" w:hAnsi="Calibri" w:cs="Calibri"/>
          <w:b/>
          <w:bCs/>
          <w:lang w:val="en-GB" w:eastAsia="en-US"/>
        </w:rPr>
        <w:t xml:space="preserve"> </w:t>
      </w:r>
      <w:r w:rsidR="003C3169" w:rsidRPr="0084148F">
        <w:rPr>
          <w:rFonts w:ascii="Calibri" w:hAnsi="Calibri" w:cs="Calibri"/>
          <w:b/>
          <w:bCs/>
          <w:color w:val="000000"/>
          <w:lang w:val="en-GB"/>
        </w:rPr>
        <w:t xml:space="preserve">Mixology Village, </w:t>
      </w:r>
      <w:r w:rsidR="0084148F">
        <w:rPr>
          <w:rFonts w:ascii="Calibri" w:hAnsi="Calibri" w:cs="Calibri"/>
          <w:b/>
          <w:bCs/>
          <w:color w:val="000000"/>
          <w:lang w:val="en-GB"/>
        </w:rPr>
        <w:t>with</w:t>
      </w:r>
      <w:r w:rsidR="003217A0" w:rsidRPr="0084148F">
        <w:rPr>
          <w:rFonts w:ascii="Calibri" w:hAnsi="Calibri" w:cs="Calibri"/>
          <w:b/>
          <w:bCs/>
          <w:color w:val="000000"/>
          <w:lang w:val="en-GB"/>
        </w:rPr>
        <w:t xml:space="preserve"> the best liqueur and spirit labels, and</w:t>
      </w:r>
      <w:r w:rsidR="008F751A" w:rsidRPr="0084148F">
        <w:rPr>
          <w:rFonts w:ascii="Calibri" w:eastAsia="Calibri" w:hAnsi="Calibri" w:cs="Calibri"/>
          <w:b/>
          <w:bCs/>
          <w:lang w:val="en-GB" w:eastAsia="en-US"/>
        </w:rPr>
        <w:t xml:space="preserve"> </w:t>
      </w:r>
      <w:proofErr w:type="spellStart"/>
      <w:r w:rsidR="008F751A" w:rsidRPr="0084148F">
        <w:rPr>
          <w:rFonts w:ascii="Calibri" w:eastAsia="Calibri" w:hAnsi="Calibri" w:cs="Calibri"/>
          <w:b/>
          <w:bCs/>
          <w:lang w:val="en-GB" w:eastAsia="en-US"/>
        </w:rPr>
        <w:t>Sparkling&amp;Mix</w:t>
      </w:r>
      <w:proofErr w:type="spellEnd"/>
      <w:r w:rsidR="003C3169" w:rsidRPr="0084148F">
        <w:rPr>
          <w:rFonts w:ascii="Calibri" w:eastAsia="Calibri" w:hAnsi="Calibri" w:cs="Calibri"/>
          <w:b/>
          <w:bCs/>
          <w:lang w:val="en-GB" w:eastAsia="en-US"/>
        </w:rPr>
        <w:t xml:space="preserve"> </w:t>
      </w:r>
      <w:r w:rsidR="003217A0" w:rsidRPr="0084148F">
        <w:rPr>
          <w:rFonts w:ascii="Calibri" w:eastAsia="Calibri" w:hAnsi="Calibri" w:cs="Calibri"/>
          <w:b/>
          <w:bCs/>
          <w:lang w:val="en-GB" w:eastAsia="en-US"/>
        </w:rPr>
        <w:t>for mixology wines, within a format that will see 29% more exhibitors than 2025</w:t>
      </w:r>
      <w:r w:rsidR="003C3169" w:rsidRPr="0084148F">
        <w:rPr>
          <w:rFonts w:ascii="Calibri" w:eastAsia="Calibri" w:hAnsi="Calibri" w:cs="Calibri"/>
          <w:b/>
          <w:bCs/>
          <w:lang w:val="en-GB" w:eastAsia="en-US"/>
        </w:rPr>
        <w:t xml:space="preserve"> </w:t>
      </w:r>
    </w:p>
    <w:p w14:paraId="0C9A8F84" w14:textId="77777777" w:rsidR="003C3169" w:rsidRPr="0084148F" w:rsidRDefault="003C3169" w:rsidP="003C3169">
      <w:pPr>
        <w:shd w:val="clear" w:color="auto" w:fill="FFFFFF"/>
        <w:ind w:left="720"/>
        <w:jc w:val="both"/>
        <w:rPr>
          <w:rFonts w:ascii="Calibri" w:hAnsi="Calibri" w:cs="Calibri"/>
          <w:b/>
          <w:bCs/>
          <w:color w:val="000000"/>
          <w:lang w:val="en-GB"/>
        </w:rPr>
      </w:pPr>
    </w:p>
    <w:p w14:paraId="14004C44" w14:textId="163837B6" w:rsidR="008F751A" w:rsidRPr="0084148F" w:rsidRDefault="008F751A" w:rsidP="008F751A">
      <w:pPr>
        <w:pStyle w:val="Corpotesto"/>
        <w:jc w:val="center"/>
        <w:rPr>
          <w:lang w:val="en-GB"/>
        </w:rPr>
      </w:pPr>
      <w:hyperlink r:id="rId10" w:history="1">
        <w:r w:rsidRPr="0084148F">
          <w:rPr>
            <w:rStyle w:val="Collegamentoipertestuale"/>
            <w:lang w:val="en-GB"/>
          </w:rPr>
          <w:t>beerandfoodattraction.it</w:t>
        </w:r>
      </w:hyperlink>
      <w:r w:rsidRPr="0084148F">
        <w:rPr>
          <w:lang w:val="en-GB"/>
        </w:rPr>
        <w:t xml:space="preserve"> | </w:t>
      </w:r>
      <w:hyperlink r:id="rId11" w:history="1">
        <w:r w:rsidR="003C3169" w:rsidRPr="0084148F">
          <w:rPr>
            <w:rStyle w:val="Collegamentoipertestuale"/>
            <w:lang w:val="en-GB"/>
          </w:rPr>
          <w:t>mixologyattraction.com</w:t>
        </w:r>
      </w:hyperlink>
    </w:p>
    <w:p w14:paraId="6A7A7816" w14:textId="77777777" w:rsidR="008F751A" w:rsidRPr="0084148F" w:rsidRDefault="008F751A" w:rsidP="008F751A">
      <w:pPr>
        <w:shd w:val="clear" w:color="auto" w:fill="FFFFFF"/>
        <w:jc w:val="both"/>
        <w:rPr>
          <w:rFonts w:ascii="Calibri" w:hAnsi="Calibri" w:cs="Calibri"/>
          <w:b/>
          <w:bCs/>
          <w:color w:val="000000"/>
          <w:lang w:val="en-GB"/>
        </w:rPr>
      </w:pPr>
    </w:p>
    <w:p w14:paraId="138E4353" w14:textId="7F14C822" w:rsidR="003217A0" w:rsidRPr="0084148F" w:rsidRDefault="008F751A" w:rsidP="003217A0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84148F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Rimini, </w:t>
      </w:r>
      <w:r w:rsidR="00474777" w:rsidRPr="0084148F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9</w:t>
      </w:r>
      <w:r w:rsidR="003217A0" w:rsidRPr="0084148F">
        <w:rPr>
          <w:rFonts w:ascii="Calibri" w:hAnsi="Calibri" w:cs="Calibri"/>
          <w:i/>
          <w:iCs/>
          <w:color w:val="000000"/>
          <w:sz w:val="22"/>
          <w:szCs w:val="22"/>
          <w:vertAlign w:val="superscript"/>
          <w:lang w:val="en-GB"/>
        </w:rPr>
        <w:t>th</w:t>
      </w:r>
      <w:r w:rsidR="003217A0" w:rsidRPr="0084148F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February</w:t>
      </w:r>
      <w:r w:rsidRPr="0084148F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2026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– </w:t>
      </w:r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>A</w:t>
      </w:r>
      <w:r w:rsid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longside beer, </w:t>
      </w:r>
      <w:r w:rsidR="0084148F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the exhibition layout </w:t>
      </w:r>
      <w:r w:rsid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will feature a </w:t>
      </w:r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new </w:t>
      </w:r>
      <w:r w:rsid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central </w:t>
      </w:r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>area</w:t>
      </w:r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to give even greater prominence to the world of </w:t>
      </w:r>
      <w:r w:rsidR="003217A0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beverages, </w:t>
      </w:r>
      <w:proofErr w:type="gramStart"/>
      <w:r w:rsidR="003217A0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mixology</w:t>
      </w:r>
      <w:proofErr w:type="gramEnd"/>
      <w:r w:rsidR="003217A0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and spirits</w:t>
      </w:r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. Mixology Attraction </w:t>
      </w:r>
      <w:r w:rsidR="007561C2">
        <w:rPr>
          <w:rFonts w:ascii="Calibri" w:hAnsi="Calibri" w:cs="Calibri"/>
          <w:color w:val="000000"/>
          <w:sz w:val="22"/>
          <w:szCs w:val="22"/>
          <w:lang w:val="en-GB"/>
        </w:rPr>
        <w:t>will be</w:t>
      </w:r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the big new</w:t>
      </w:r>
      <w:r w:rsidR="00447525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entry</w:t>
      </w:r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at the </w:t>
      </w:r>
      <w:r w:rsidR="003217A0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11</w:t>
      </w:r>
      <w:r w:rsidR="00447525" w:rsidRPr="0084148F">
        <w:rPr>
          <w:rFonts w:ascii="Calibri" w:hAnsi="Calibri" w:cs="Calibri"/>
          <w:b/>
          <w:bCs/>
          <w:color w:val="000000"/>
          <w:sz w:val="22"/>
          <w:szCs w:val="22"/>
          <w:vertAlign w:val="superscript"/>
          <w:lang w:val="en-GB"/>
        </w:rPr>
        <w:t>th</w:t>
      </w:r>
      <w:r w:rsidR="00447525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</w:t>
      </w:r>
      <w:r w:rsidR="003217A0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edition</w:t>
      </w:r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of </w:t>
      </w:r>
      <w:proofErr w:type="spellStart"/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>Beer&amp;Food</w:t>
      </w:r>
      <w:proofErr w:type="spellEnd"/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Attraction, the leading European event for the beverage and bar industry</w:t>
      </w:r>
      <w:r w:rsidR="00447525" w:rsidRPr="0084148F">
        <w:rPr>
          <w:rFonts w:ascii="Calibri" w:hAnsi="Calibri" w:cs="Calibri"/>
          <w:color w:val="000000"/>
          <w:sz w:val="22"/>
          <w:szCs w:val="22"/>
          <w:lang w:val="en-GB"/>
        </w:rPr>
        <w:t>,</w:t>
      </w:r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organised by </w:t>
      </w:r>
      <w:r w:rsidR="003217A0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Italian Exhibition Group (IEG)</w:t>
      </w:r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and scheduled to take place at Rimini Ex</w:t>
      </w:r>
      <w:r w:rsidR="00447525" w:rsidRPr="0084148F">
        <w:rPr>
          <w:rFonts w:ascii="Calibri" w:hAnsi="Calibri" w:cs="Calibri"/>
          <w:color w:val="000000"/>
          <w:sz w:val="22"/>
          <w:szCs w:val="22"/>
          <w:lang w:val="en-GB"/>
        </w:rPr>
        <w:t>po</w:t>
      </w:r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Centre from </w:t>
      </w:r>
      <w:r w:rsidR="003217A0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15</w:t>
      </w:r>
      <w:r w:rsidR="00447525" w:rsidRPr="0084148F">
        <w:rPr>
          <w:rFonts w:ascii="Calibri" w:hAnsi="Calibri" w:cs="Calibri"/>
          <w:b/>
          <w:bCs/>
          <w:color w:val="000000"/>
          <w:sz w:val="22"/>
          <w:szCs w:val="22"/>
          <w:vertAlign w:val="superscript"/>
          <w:lang w:val="en-GB"/>
        </w:rPr>
        <w:t>th</w:t>
      </w:r>
      <w:r w:rsidR="00447525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</w:t>
      </w:r>
      <w:r w:rsidR="003217A0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to 17</w:t>
      </w:r>
      <w:r w:rsidR="00447525" w:rsidRPr="0084148F">
        <w:rPr>
          <w:rFonts w:ascii="Calibri" w:hAnsi="Calibri" w:cs="Calibri"/>
          <w:b/>
          <w:bCs/>
          <w:color w:val="000000"/>
          <w:sz w:val="22"/>
          <w:szCs w:val="22"/>
          <w:vertAlign w:val="superscript"/>
          <w:lang w:val="en-GB"/>
        </w:rPr>
        <w:t>th</w:t>
      </w:r>
      <w:r w:rsidR="00447525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</w:t>
      </w:r>
      <w:r w:rsidR="003217A0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February</w:t>
      </w:r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>. The new brand was created to promote the sector</w:t>
      </w:r>
      <w:r w:rsidR="00447525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by</w:t>
      </w:r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bringing together bartenders and industry professionals to discuss contemporary mixology techniques, </w:t>
      </w:r>
      <w:r w:rsidR="007561C2">
        <w:rPr>
          <w:rFonts w:ascii="Calibri" w:hAnsi="Calibri" w:cs="Calibri"/>
          <w:color w:val="000000"/>
          <w:sz w:val="22"/>
          <w:szCs w:val="22"/>
          <w:lang w:val="en-GB"/>
        </w:rPr>
        <w:t xml:space="preserve">thus </w:t>
      </w:r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>comple</w:t>
      </w:r>
      <w:r w:rsidR="00447525" w:rsidRPr="0084148F">
        <w:rPr>
          <w:rFonts w:ascii="Calibri" w:hAnsi="Calibri" w:cs="Calibri"/>
          <w:color w:val="000000"/>
          <w:sz w:val="22"/>
          <w:szCs w:val="22"/>
          <w:lang w:val="en-GB"/>
        </w:rPr>
        <w:t>ting</w:t>
      </w:r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the </w:t>
      </w:r>
      <w:proofErr w:type="spellStart"/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>Beer&amp;Food</w:t>
      </w:r>
      <w:proofErr w:type="spellEnd"/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Attraction </w:t>
      </w:r>
      <w:r w:rsidR="00447525" w:rsidRPr="0084148F">
        <w:rPr>
          <w:rFonts w:ascii="Calibri" w:hAnsi="Calibri" w:cs="Calibri"/>
          <w:color w:val="000000"/>
          <w:sz w:val="22"/>
          <w:szCs w:val="22"/>
          <w:lang w:val="en-GB"/>
        </w:rPr>
        <w:t>offer</w:t>
      </w:r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alongside beers, </w:t>
      </w:r>
      <w:proofErr w:type="gramStart"/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>food</w:t>
      </w:r>
      <w:proofErr w:type="gramEnd"/>
      <w:r w:rsidR="003217A0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and technologies for the out-of-home sector.</w:t>
      </w:r>
    </w:p>
    <w:p w14:paraId="0308FE29" w14:textId="652EABDF" w:rsidR="00447525" w:rsidRPr="00447525" w:rsidRDefault="00447525" w:rsidP="0044752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Mixology Attraction </w:t>
      </w:r>
      <w:r w:rsidR="007561C2">
        <w:rPr>
          <w:rFonts w:ascii="Calibri" w:hAnsi="Calibri" w:cs="Calibri"/>
          <w:color w:val="000000"/>
          <w:sz w:val="22"/>
          <w:szCs w:val="22"/>
          <w:lang w:val="en-GB"/>
        </w:rPr>
        <w:t xml:space="preserve">will </w:t>
      </w:r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tap into a rapidly growing sector: according to </w:t>
      </w:r>
      <w:proofErr w:type="spellStart"/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>Circana</w:t>
      </w:r>
      <w:proofErr w:type="spellEnd"/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 data, purchases of alcoholic cocktails have increased by 32% compared to the pre-Covid period, while those of spirits and liqueurs have grown by 30%. </w:t>
      </w:r>
      <w:proofErr w:type="spellStart"/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>Circana's</w:t>
      </w:r>
      <w:proofErr w:type="spellEnd"/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>Horeca</w:t>
      </w:r>
      <w:proofErr w:type="spellEnd"/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 Panel also record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ed</w:t>
      </w:r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 a 39% growth in value in the beverage sector from 2019 to 2024. In this context, Mixology Attraction </w:t>
      </w:r>
      <w:r w:rsidR="007561C2">
        <w:rPr>
          <w:rFonts w:ascii="Calibri" w:hAnsi="Calibri" w:cs="Calibri"/>
          <w:color w:val="000000"/>
          <w:sz w:val="22"/>
          <w:szCs w:val="22"/>
          <w:lang w:val="en-GB"/>
        </w:rPr>
        <w:t xml:space="preserve">will </w:t>
      </w:r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complete the trade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show</w:t>
      </w:r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 experience by offering an integrated view of the beverage world, covering spirits, soft drinks, juices and syrups, wine, ready-to-</w:t>
      </w:r>
      <w:proofErr w:type="gramStart"/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>drink</w:t>
      </w:r>
      <w:proofErr w:type="gramEnd"/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 and low/no alcohol beverages, as a concrete response to the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out-of-home</w:t>
      </w:r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offer</w:t>
      </w:r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 and consumption</w:t>
      </w:r>
      <w:r w:rsidR="007561C2">
        <w:rPr>
          <w:rFonts w:ascii="Calibri" w:hAnsi="Calibri" w:cs="Calibri"/>
          <w:color w:val="000000"/>
          <w:sz w:val="22"/>
          <w:szCs w:val="22"/>
          <w:lang w:val="en-GB"/>
        </w:rPr>
        <w:t xml:space="preserve"> evolution</w:t>
      </w:r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>.</w:t>
      </w:r>
    </w:p>
    <w:p w14:paraId="2721D02A" w14:textId="77777777" w:rsidR="003217A0" w:rsidRPr="0084148F" w:rsidRDefault="003217A0" w:rsidP="008F751A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3491A6BA" w14:textId="59EA5DEE" w:rsidR="008F751A" w:rsidRPr="0084148F" w:rsidRDefault="009C331F" w:rsidP="008F751A">
      <w:pPr>
        <w:shd w:val="clear" w:color="auto" w:fill="FFFFFF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MIXOLOGY ATTRACTION</w:t>
      </w:r>
      <w:r w:rsidR="00447525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’S THREE FOCUSES</w:t>
      </w:r>
      <w:r w:rsidR="00FB1724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: </w:t>
      </w:r>
      <w:r w:rsidR="00447525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THE</w:t>
      </w:r>
      <w:r w:rsidR="00FB1724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MIXOLOGY CIRCUS</w:t>
      </w:r>
      <w:r w:rsidR="00447525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IS CONFIRMED</w:t>
      </w:r>
    </w:p>
    <w:p w14:paraId="326DE248" w14:textId="44F1D4D1" w:rsidR="00447525" w:rsidRPr="00447525" w:rsidRDefault="00447525" w:rsidP="00447525">
      <w:pPr>
        <w:shd w:val="clear" w:color="auto" w:fill="FFFFFF" w:themeFill="background1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Mixology Attraction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will be</w:t>
      </w:r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 one of the pillars of </w:t>
      </w:r>
      <w:proofErr w:type="spellStart"/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>Beer&amp;Food</w:t>
      </w:r>
      <w:proofErr w:type="spellEnd"/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 Attraction</w:t>
      </w:r>
      <w:r w:rsidR="004D6EC5" w:rsidRPr="0084148F">
        <w:rPr>
          <w:rFonts w:ascii="Calibri" w:hAnsi="Calibri" w:cs="Calibri"/>
          <w:color w:val="000000"/>
          <w:sz w:val="22"/>
          <w:szCs w:val="22"/>
          <w:lang w:val="en-GB"/>
        </w:rPr>
        <w:t>’s</w:t>
      </w:r>
      <w:r w:rsidR="004D6EC5"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 11</w:t>
      </w:r>
      <w:r w:rsidR="004D6EC5" w:rsidRPr="0084148F">
        <w:rPr>
          <w:rFonts w:ascii="Calibri" w:hAnsi="Calibri" w:cs="Calibri"/>
          <w:color w:val="000000"/>
          <w:sz w:val="22"/>
          <w:szCs w:val="22"/>
          <w:vertAlign w:val="superscript"/>
          <w:lang w:val="en-GB"/>
        </w:rPr>
        <w:t xml:space="preserve">th </w:t>
      </w:r>
      <w:r w:rsidR="004D6EC5"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edition </w:t>
      </w:r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and </w:t>
      </w:r>
      <w:r w:rsidR="004D6EC5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will feature </w:t>
      </w:r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three complementary focuses, designed to </w:t>
      </w:r>
      <w:r w:rsidR="004D6EC5" w:rsidRPr="0084148F">
        <w:rPr>
          <w:rFonts w:ascii="Calibri" w:hAnsi="Calibri" w:cs="Calibri"/>
          <w:color w:val="000000"/>
          <w:sz w:val="22"/>
          <w:szCs w:val="22"/>
          <w:lang w:val="en-GB"/>
        </w:rPr>
        <w:t>depict</w:t>
      </w:r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 mixology as culture, </w:t>
      </w:r>
      <w:proofErr w:type="gramStart"/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>product</w:t>
      </w:r>
      <w:proofErr w:type="gramEnd"/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 and professional experience. </w:t>
      </w:r>
      <w:r w:rsidR="007561C2">
        <w:rPr>
          <w:rFonts w:ascii="Calibri" w:hAnsi="Calibri" w:cs="Calibri"/>
          <w:color w:val="000000"/>
          <w:sz w:val="22"/>
          <w:szCs w:val="22"/>
          <w:lang w:val="en-GB"/>
        </w:rPr>
        <w:t>The numbers also reflect its</w:t>
      </w:r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 success: the </w:t>
      </w:r>
      <w:r w:rsidR="004D6EC5" w:rsidRPr="0084148F">
        <w:rPr>
          <w:rFonts w:ascii="Calibri" w:hAnsi="Calibri" w:cs="Calibri"/>
          <w:color w:val="000000"/>
          <w:sz w:val="22"/>
          <w:szCs w:val="22"/>
          <w:lang w:val="en-GB"/>
        </w:rPr>
        <w:t>show’s mixology area</w:t>
      </w:r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4D6EC5" w:rsidRPr="0084148F">
        <w:rPr>
          <w:rFonts w:ascii="Calibri" w:hAnsi="Calibri" w:cs="Calibri"/>
          <w:color w:val="000000"/>
          <w:sz w:val="22"/>
          <w:szCs w:val="22"/>
          <w:lang w:val="en-GB"/>
        </w:rPr>
        <w:t>will be</w:t>
      </w:r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 39% </w:t>
      </w:r>
      <w:r w:rsidR="004D6EC5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larger than </w:t>
      </w:r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the previous edition </w:t>
      </w:r>
      <w:r w:rsidR="004D6EC5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with </w:t>
      </w:r>
      <w:r w:rsidR="004D6EC5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a</w:t>
      </w:r>
      <w:r w:rsidRPr="00447525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29% increase in exhibitors</w:t>
      </w:r>
      <w:r w:rsidRPr="00447525">
        <w:rPr>
          <w:rFonts w:ascii="Calibri" w:hAnsi="Calibri" w:cs="Calibri"/>
          <w:color w:val="000000"/>
          <w:sz w:val="22"/>
          <w:szCs w:val="22"/>
          <w:lang w:val="en-GB"/>
        </w:rPr>
        <w:t xml:space="preserve">. </w:t>
      </w:r>
    </w:p>
    <w:p w14:paraId="49B09245" w14:textId="2718C985" w:rsidR="004D6EC5" w:rsidRPr="004D6EC5" w:rsidRDefault="004D6EC5" w:rsidP="004D6EC5">
      <w:pPr>
        <w:shd w:val="clear" w:color="auto" w:fill="FFFFFF" w:themeFill="background1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N</w:t>
      </w:r>
      <w:r w:rsidRPr="004D6EC5">
        <w:rPr>
          <w:rFonts w:ascii="Calibri" w:hAnsi="Calibri" w:cs="Calibri"/>
          <w:color w:val="000000"/>
          <w:sz w:val="22"/>
          <w:szCs w:val="22"/>
          <w:lang w:val="en-GB"/>
        </w:rPr>
        <w:t xml:space="preserve">ow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at</w:t>
      </w:r>
      <w:r w:rsidRPr="004D6EC5">
        <w:rPr>
          <w:rFonts w:ascii="Calibri" w:hAnsi="Calibri" w:cs="Calibri"/>
          <w:color w:val="000000"/>
          <w:sz w:val="22"/>
          <w:szCs w:val="22"/>
          <w:lang w:val="en-GB"/>
        </w:rPr>
        <w:t xml:space="preserve"> its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4</w:t>
      </w:r>
      <w:r w:rsidRPr="0084148F">
        <w:rPr>
          <w:rFonts w:ascii="Calibri" w:hAnsi="Calibri" w:cs="Calibri"/>
          <w:color w:val="000000"/>
          <w:sz w:val="22"/>
          <w:szCs w:val="22"/>
          <w:vertAlign w:val="superscript"/>
          <w:lang w:val="en-GB"/>
        </w:rPr>
        <w:t>th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4D6EC5">
        <w:rPr>
          <w:rFonts w:ascii="Calibri" w:hAnsi="Calibri" w:cs="Calibri"/>
          <w:color w:val="000000"/>
          <w:sz w:val="22"/>
          <w:szCs w:val="22"/>
          <w:lang w:val="en-GB"/>
        </w:rPr>
        <w:t>edition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,</w:t>
      </w:r>
      <w:r w:rsidRPr="004D6EC5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4D6EC5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Mixology Circus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, the top event, will focus on</w:t>
      </w:r>
      <w:r w:rsidRPr="004D6EC5">
        <w:rPr>
          <w:rFonts w:ascii="Calibri" w:hAnsi="Calibri" w:cs="Calibri"/>
          <w:color w:val="000000"/>
          <w:sz w:val="22"/>
          <w:szCs w:val="22"/>
          <w:lang w:val="en-GB"/>
        </w:rPr>
        <w:t xml:space="preserve"> the most vibrant and contemporary aspects of mixology</w:t>
      </w:r>
      <w:r w:rsidR="007561C2">
        <w:rPr>
          <w:rFonts w:ascii="Calibri" w:hAnsi="Calibri" w:cs="Calibri"/>
          <w:color w:val="000000"/>
          <w:sz w:val="22"/>
          <w:szCs w:val="22"/>
          <w:lang w:val="en-GB"/>
        </w:rPr>
        <w:t>. I</w:t>
      </w:r>
      <w:r w:rsidRPr="004D6EC5">
        <w:rPr>
          <w:rFonts w:ascii="Calibri" w:hAnsi="Calibri" w:cs="Calibri"/>
          <w:color w:val="000000"/>
          <w:sz w:val="22"/>
          <w:szCs w:val="22"/>
          <w:lang w:val="en-GB"/>
        </w:rPr>
        <w:t xml:space="preserve">nternationally renowned bartenders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will </w:t>
      </w:r>
      <w:r w:rsidRPr="004D6EC5">
        <w:rPr>
          <w:rFonts w:ascii="Calibri" w:hAnsi="Calibri" w:cs="Calibri"/>
          <w:color w:val="000000"/>
          <w:sz w:val="22"/>
          <w:szCs w:val="22"/>
          <w:lang w:val="en-GB"/>
        </w:rPr>
        <w:t xml:space="preserve">take centre stage in masterclasses, talks and discussions on the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sector’s </w:t>
      </w:r>
      <w:r w:rsidRPr="004D6EC5">
        <w:rPr>
          <w:rFonts w:ascii="Calibri" w:hAnsi="Calibri" w:cs="Calibri"/>
          <w:color w:val="000000"/>
          <w:sz w:val="22"/>
          <w:szCs w:val="22"/>
          <w:lang w:val="en-GB"/>
        </w:rPr>
        <w:t xml:space="preserve">latest trends, transforming mixology into storytelling, </w:t>
      </w:r>
      <w:proofErr w:type="gramStart"/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performance</w:t>
      </w:r>
      <w:proofErr w:type="gramEnd"/>
      <w:r w:rsidRPr="004D6EC5">
        <w:rPr>
          <w:rFonts w:ascii="Calibri" w:hAnsi="Calibri" w:cs="Calibri"/>
          <w:color w:val="000000"/>
          <w:sz w:val="22"/>
          <w:szCs w:val="22"/>
          <w:lang w:val="en-GB"/>
        </w:rPr>
        <w:t xml:space="preserve"> and training, in direct dialogue with the professional community.</w:t>
      </w:r>
    </w:p>
    <w:p w14:paraId="15E833CA" w14:textId="7715C441" w:rsidR="004D6EC5" w:rsidRPr="004D6EC5" w:rsidRDefault="004D6EC5" w:rsidP="004D6EC5">
      <w:pPr>
        <w:shd w:val="clear" w:color="auto" w:fill="FFFFFF" w:themeFill="background1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9</w:t>
      </w:r>
      <w:r w:rsidRPr="004D6EC5">
        <w:rPr>
          <w:rFonts w:ascii="Calibri" w:hAnsi="Calibri" w:cs="Calibri"/>
          <w:color w:val="000000"/>
          <w:sz w:val="22"/>
          <w:szCs w:val="22"/>
          <w:lang w:val="en-GB"/>
        </w:rPr>
        <w:t xml:space="preserve"> of the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sector’s top</w:t>
      </w:r>
      <w:r w:rsidRPr="004D6EC5">
        <w:rPr>
          <w:rFonts w:ascii="Calibri" w:hAnsi="Calibri" w:cs="Calibri"/>
          <w:color w:val="000000"/>
          <w:sz w:val="22"/>
          <w:szCs w:val="22"/>
          <w:lang w:val="en-GB"/>
        </w:rPr>
        <w:t xml:space="preserve"> venues will be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in attendance</w:t>
      </w:r>
      <w:r w:rsidRPr="004D6EC5">
        <w:rPr>
          <w:rFonts w:ascii="Calibri" w:hAnsi="Calibri" w:cs="Calibri"/>
          <w:color w:val="000000"/>
          <w:sz w:val="22"/>
          <w:szCs w:val="22"/>
          <w:lang w:val="en-GB"/>
        </w:rPr>
        <w:t xml:space="preserve">, </w:t>
      </w:r>
      <w:r w:rsidRPr="004D6EC5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seven Italian and two</w:t>
      </w:r>
      <w:r w:rsidRPr="004D6EC5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4D6EC5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from London and Miami</w:t>
      </w:r>
      <w:r w:rsidRPr="004D6EC5">
        <w:rPr>
          <w:rFonts w:ascii="Calibri" w:hAnsi="Calibri" w:cs="Calibri"/>
          <w:color w:val="000000"/>
          <w:sz w:val="22"/>
          <w:szCs w:val="22"/>
          <w:lang w:val="en-GB"/>
        </w:rPr>
        <w:t>.</w:t>
      </w:r>
    </w:p>
    <w:p w14:paraId="0817943E" w14:textId="77777777" w:rsidR="004D6EC5" w:rsidRPr="004D6EC5" w:rsidRDefault="004D6EC5" w:rsidP="004D6EC5">
      <w:pPr>
        <w:shd w:val="clear" w:color="auto" w:fill="FFFFFF" w:themeFill="background1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220ABED7" w14:textId="52C1A69B" w:rsidR="00D077A5" w:rsidRPr="0084148F" w:rsidRDefault="004D6EC5" w:rsidP="00D077A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lastRenderedPageBreak/>
        <w:t xml:space="preserve">Three special </w:t>
      </w:r>
      <w:r w:rsidR="007561C2">
        <w:rPr>
          <w:rFonts w:ascii="Calibri" w:hAnsi="Calibri" w:cs="Calibri"/>
          <w:color w:val="000000"/>
          <w:sz w:val="22"/>
          <w:szCs w:val="22"/>
          <w:lang w:val="en-GB"/>
        </w:rPr>
        <w:t>set-ups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, three days of shows and a common thread linking every proposal:</w:t>
      </w:r>
    </w:p>
    <w:p w14:paraId="11480404" w14:textId="77777777" w:rsidR="00D077A5" w:rsidRPr="0084148F" w:rsidRDefault="00D077A5" w:rsidP="00D077A5">
      <w:pPr>
        <w:shd w:val="clear" w:color="auto" w:fill="FFFFFF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12CED2FD" w14:textId="65FCD660" w:rsidR="00D077A5" w:rsidRPr="0084148F" w:rsidRDefault="00D077A5" w:rsidP="00D077A5">
      <w:pPr>
        <w:shd w:val="clear" w:color="auto" w:fill="FFFFFF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Hip Urban Bar – </w:t>
      </w:r>
      <w:r w:rsidR="007561C2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the </w:t>
      </w:r>
      <w:r w:rsidR="004D6EC5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metropolitan and contemporary style between global contamination and </w:t>
      </w:r>
      <w:r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street vibes.</w:t>
      </w:r>
    </w:p>
    <w:p w14:paraId="2380FCF8" w14:textId="77777777" w:rsidR="00D077A5" w:rsidRPr="0084148F" w:rsidRDefault="00D077A5" w:rsidP="00D077A5">
      <w:pPr>
        <w:shd w:val="clear" w:color="auto" w:fill="FFFFFF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26756D65" w14:textId="7A887992" w:rsidR="00D077A5" w:rsidRPr="0084148F" w:rsidRDefault="00D077A5" w:rsidP="00D077A5">
      <w:pPr>
        <w:shd w:val="clear" w:color="auto" w:fill="FFFFFF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Tiki Bar – </w:t>
      </w:r>
      <w:r w:rsidR="004D6EC5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the exotic and colourful energy of the tropics between rituals and escapist suggestions.</w:t>
      </w:r>
    </w:p>
    <w:p w14:paraId="01F2711F" w14:textId="77777777" w:rsidR="00D077A5" w:rsidRPr="0084148F" w:rsidRDefault="00D077A5" w:rsidP="00D077A5">
      <w:pPr>
        <w:shd w:val="clear" w:color="auto" w:fill="FFFFFF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4CEA52EE" w14:textId="60ACD80A" w:rsidR="00D077A5" w:rsidRPr="0084148F" w:rsidRDefault="00D077A5" w:rsidP="00D077A5">
      <w:pPr>
        <w:shd w:val="clear" w:color="auto" w:fill="FFFFFF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Luxury Hotel Bar – </w:t>
      </w:r>
      <w:r w:rsidR="004D6EC5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the timeless elegance of high hospitality with sophisticated drinks and service experience</w:t>
      </w:r>
      <w:r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.</w:t>
      </w:r>
    </w:p>
    <w:p w14:paraId="74A3B5B1" w14:textId="78A053E4" w:rsidR="00D077A5" w:rsidRPr="0084148F" w:rsidRDefault="00D077A5" w:rsidP="00D077A5">
      <w:pPr>
        <w:shd w:val="clear" w:color="auto" w:fill="FFFFFF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1E4FD588" w14:textId="1F741E33" w:rsidR="00D077A5" w:rsidRPr="0084148F" w:rsidRDefault="004270E6" w:rsidP="00D077A5">
      <w:pPr>
        <w:shd w:val="clear" w:color="auto" w:fill="FFFFFF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4270E6">
        <w:rPr>
          <w:rFonts w:ascii="Calibri" w:hAnsi="Calibri" w:cs="Calibri"/>
          <w:color w:val="000000"/>
          <w:sz w:val="22"/>
          <w:szCs w:val="22"/>
          <w:lang w:val="en-GB"/>
        </w:rPr>
        <w:t xml:space="preserve">The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bars</w:t>
      </w:r>
      <w:r w:rsidRPr="004270E6">
        <w:rPr>
          <w:rFonts w:ascii="Calibri" w:hAnsi="Calibri" w:cs="Calibri"/>
          <w:color w:val="000000"/>
          <w:sz w:val="22"/>
          <w:szCs w:val="22"/>
          <w:lang w:val="en-GB"/>
        </w:rPr>
        <w:t xml:space="preserve"> will alternate from day to day, creating a unique narrative in which each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venue will </w:t>
      </w:r>
      <w:r w:rsidRPr="004270E6">
        <w:rPr>
          <w:rFonts w:ascii="Calibri" w:hAnsi="Calibri" w:cs="Calibri"/>
          <w:color w:val="000000"/>
          <w:sz w:val="22"/>
          <w:szCs w:val="22"/>
          <w:lang w:val="en-GB"/>
        </w:rPr>
        <w:t>become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4270E6">
        <w:rPr>
          <w:rFonts w:ascii="Calibri" w:hAnsi="Calibri" w:cs="Calibri"/>
          <w:color w:val="000000"/>
          <w:sz w:val="22"/>
          <w:szCs w:val="22"/>
          <w:lang w:val="en-GB"/>
        </w:rPr>
        <w:t xml:space="preserve">a </w:t>
      </w:r>
      <w:r w:rsidR="007561C2">
        <w:rPr>
          <w:rFonts w:ascii="Calibri" w:hAnsi="Calibri" w:cs="Calibri"/>
          <w:color w:val="000000"/>
          <w:sz w:val="22"/>
          <w:szCs w:val="22"/>
          <w:lang w:val="en-GB"/>
        </w:rPr>
        <w:t>theatre</w:t>
      </w:r>
      <w:r w:rsidRPr="004270E6">
        <w:rPr>
          <w:rFonts w:ascii="Calibri" w:hAnsi="Calibri" w:cs="Calibri"/>
          <w:color w:val="000000"/>
          <w:sz w:val="22"/>
          <w:szCs w:val="22"/>
          <w:lang w:val="en-GB"/>
        </w:rPr>
        <w:t xml:space="preserve"> for performances, </w:t>
      </w:r>
      <w:proofErr w:type="gramStart"/>
      <w:r w:rsidRPr="004270E6">
        <w:rPr>
          <w:rFonts w:ascii="Calibri" w:hAnsi="Calibri" w:cs="Calibri"/>
          <w:color w:val="000000"/>
          <w:sz w:val="22"/>
          <w:szCs w:val="22"/>
          <w:lang w:val="en-GB"/>
        </w:rPr>
        <w:t>tastings</w:t>
      </w:r>
      <w:proofErr w:type="gramEnd"/>
      <w:r w:rsidRPr="004270E6">
        <w:rPr>
          <w:rFonts w:ascii="Calibri" w:hAnsi="Calibri" w:cs="Calibri"/>
          <w:color w:val="000000"/>
          <w:sz w:val="22"/>
          <w:szCs w:val="22"/>
          <w:lang w:val="en-GB"/>
        </w:rPr>
        <w:t xml:space="preserve"> and new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mixology </w:t>
      </w:r>
      <w:r w:rsidRPr="004270E6">
        <w:rPr>
          <w:rFonts w:ascii="Calibri" w:hAnsi="Calibri" w:cs="Calibri"/>
          <w:color w:val="000000"/>
          <w:sz w:val="22"/>
          <w:szCs w:val="22"/>
          <w:lang w:val="en-GB"/>
        </w:rPr>
        <w:t>interpretations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.</w:t>
      </w:r>
    </w:p>
    <w:p w14:paraId="509262A2" w14:textId="201A7DB1" w:rsidR="004270E6" w:rsidRPr="0084148F" w:rsidRDefault="00FB1724" w:rsidP="004270E6">
      <w:pPr>
        <w:pStyle w:val="NormaleWeb"/>
        <w:numPr>
          <w:ilvl w:val="0"/>
          <w:numId w:val="1"/>
        </w:numPr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84148F">
        <w:rPr>
          <w:rFonts w:ascii="Calibri" w:hAnsi="Calibri" w:cs="Calibri"/>
          <w:b/>
          <w:bCs/>
          <w:sz w:val="22"/>
          <w:szCs w:val="22"/>
          <w:lang w:val="en-GB"/>
        </w:rPr>
        <w:t>L’Antiquario</w:t>
      </w:r>
      <w:proofErr w:type="spellEnd"/>
      <w:r w:rsidRPr="0084148F">
        <w:rPr>
          <w:rFonts w:ascii="Calibri" w:hAnsi="Calibri" w:cs="Calibri"/>
          <w:sz w:val="22"/>
          <w:szCs w:val="22"/>
          <w:lang w:val="en-GB"/>
        </w:rPr>
        <w:t>, Nap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>les</w:t>
      </w:r>
      <w:r w:rsidRPr="0084148F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A 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classic 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>cocktail bar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 and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 landmark on the Neapolitan scene with an offer that combines technique, </w:t>
      </w:r>
      <w:proofErr w:type="gramStart"/>
      <w:r w:rsidR="004270E6" w:rsidRPr="0084148F">
        <w:rPr>
          <w:rFonts w:ascii="Calibri" w:hAnsi="Calibri" w:cs="Calibri"/>
          <w:sz w:val="22"/>
          <w:szCs w:val="22"/>
          <w:lang w:val="en-GB"/>
        </w:rPr>
        <w:t>elegance</w:t>
      </w:r>
      <w:proofErr w:type="gramEnd"/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 and the story of bar</w:t>
      </w:r>
      <w:r w:rsidR="007561C2">
        <w:rPr>
          <w:rFonts w:ascii="Calibri" w:hAnsi="Calibri" w:cs="Calibri"/>
          <w:sz w:val="22"/>
          <w:szCs w:val="22"/>
          <w:lang w:val="en-GB"/>
        </w:rPr>
        <w:t>s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 as </w:t>
      </w:r>
      <w:r w:rsidR="007561C2">
        <w:rPr>
          <w:rFonts w:ascii="Calibri" w:hAnsi="Calibri" w:cs="Calibri"/>
          <w:sz w:val="22"/>
          <w:szCs w:val="22"/>
          <w:lang w:val="en-GB"/>
        </w:rPr>
        <w:t>places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 of identity. The 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>person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 of reference is Alex Frezza.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6F57E188" w14:textId="4A92FA47" w:rsidR="004270E6" w:rsidRPr="0084148F" w:rsidRDefault="00FB1724" w:rsidP="004270E6">
      <w:pPr>
        <w:pStyle w:val="NormaleWeb"/>
        <w:numPr>
          <w:ilvl w:val="0"/>
          <w:numId w:val="1"/>
        </w:numPr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84148F">
        <w:rPr>
          <w:rFonts w:ascii="Calibri" w:hAnsi="Calibri" w:cs="Calibri"/>
          <w:b/>
          <w:bCs/>
          <w:sz w:val="22"/>
          <w:szCs w:val="22"/>
          <w:lang w:val="en-GB"/>
        </w:rPr>
        <w:t>Vesper</w:t>
      </w:r>
      <w:r w:rsidR="00D077A5" w:rsidRPr="0084148F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="00D077A5" w:rsidRPr="0084148F">
        <w:rPr>
          <w:rStyle w:val="Enfasigrassetto"/>
          <w:rFonts w:ascii="Calibri" w:eastAsiaTheme="majorEastAsia" w:hAnsi="Calibri" w:cs="Calibri"/>
          <w:color w:val="000000"/>
          <w:sz w:val="22"/>
          <w:szCs w:val="22"/>
          <w:lang w:val="en-GB"/>
        </w:rPr>
        <w:t>Bar a</w:t>
      </w:r>
      <w:r w:rsidR="004270E6" w:rsidRPr="0084148F">
        <w:rPr>
          <w:rStyle w:val="Enfasigrassetto"/>
          <w:rFonts w:ascii="Calibri" w:eastAsiaTheme="majorEastAsia" w:hAnsi="Calibri" w:cs="Calibri"/>
          <w:color w:val="000000"/>
          <w:sz w:val="22"/>
          <w:szCs w:val="22"/>
          <w:lang w:val="en-GB"/>
        </w:rPr>
        <w:t>t the</w:t>
      </w:r>
      <w:r w:rsidR="00D077A5" w:rsidRPr="0084148F">
        <w:rPr>
          <w:rStyle w:val="Enfasigrassetto"/>
          <w:rFonts w:ascii="Calibri" w:eastAsiaTheme="majorEastAsia" w:hAnsi="Calibri" w:cs="Calibri"/>
          <w:color w:val="000000"/>
          <w:sz w:val="22"/>
          <w:szCs w:val="22"/>
          <w:lang w:val="en-GB"/>
        </w:rPr>
        <w:t xml:space="preserve"> Dorchester Hotel</w:t>
      </w:r>
      <w:r w:rsidRPr="0084148F">
        <w:rPr>
          <w:rFonts w:ascii="Calibri" w:hAnsi="Calibri" w:cs="Calibri"/>
          <w:sz w:val="22"/>
          <w:szCs w:val="22"/>
          <w:lang w:val="en-GB"/>
        </w:rPr>
        <w:t>, L</w:t>
      </w:r>
      <w:r w:rsidR="00A67E85" w:rsidRPr="0084148F">
        <w:rPr>
          <w:rFonts w:ascii="Calibri" w:hAnsi="Calibri" w:cs="Calibri"/>
          <w:sz w:val="22"/>
          <w:szCs w:val="22"/>
          <w:lang w:val="en-GB"/>
        </w:rPr>
        <w:t>o</w:t>
      </w:r>
      <w:r w:rsidR="00D077A5" w:rsidRPr="0084148F">
        <w:rPr>
          <w:rFonts w:ascii="Calibri" w:hAnsi="Calibri" w:cs="Calibri"/>
          <w:sz w:val="22"/>
          <w:szCs w:val="22"/>
          <w:lang w:val="en-GB"/>
        </w:rPr>
        <w:t>nd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>on</w:t>
      </w:r>
      <w:r w:rsidRPr="0084148F">
        <w:rPr>
          <w:rFonts w:ascii="Calibri" w:hAnsi="Calibri" w:cs="Calibri"/>
          <w:sz w:val="22"/>
          <w:szCs w:val="22"/>
          <w:lang w:val="en-GB"/>
        </w:rPr>
        <w:t>.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An international cocktail bar known for its rigorous approach to contemporary mixology, based on balance, </w:t>
      </w:r>
      <w:proofErr w:type="gramStart"/>
      <w:r w:rsidR="004270E6" w:rsidRPr="0084148F">
        <w:rPr>
          <w:rFonts w:ascii="Calibri" w:hAnsi="Calibri" w:cs="Calibri"/>
          <w:sz w:val="22"/>
          <w:szCs w:val="22"/>
          <w:lang w:val="en-GB"/>
        </w:rPr>
        <w:t>precision</w:t>
      </w:r>
      <w:proofErr w:type="gramEnd"/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 and research into iconic cocktails. The 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>person of reference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 is Lucia Montanelli, bar manager 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>at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 the </w:t>
      </w:r>
      <w:r w:rsidR="004270E6" w:rsidRPr="0084148F">
        <w:rPr>
          <w:rFonts w:ascii="Calibri" w:hAnsi="Calibri" w:cs="Calibri"/>
          <w:b/>
          <w:bCs/>
          <w:sz w:val="22"/>
          <w:szCs w:val="22"/>
          <w:lang w:val="en-GB"/>
        </w:rPr>
        <w:t>Vesper Bar at the Dorchester Hotel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 - one of the 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global 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>luxury hotel industry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>’s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 most prestigious bars.</w:t>
      </w:r>
    </w:p>
    <w:p w14:paraId="6BD5265F" w14:textId="6FFAE6CB" w:rsidR="004270E6" w:rsidRPr="0084148F" w:rsidRDefault="00FB1724" w:rsidP="004270E6">
      <w:pPr>
        <w:pStyle w:val="NormaleWeb"/>
        <w:numPr>
          <w:ilvl w:val="0"/>
          <w:numId w:val="1"/>
        </w:numPr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84148F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Rita</w:t>
      </w:r>
      <w:r w:rsidR="006F7788" w:rsidRPr="0084148F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Tiki’s Room</w:t>
      </w:r>
      <w:r w:rsidRPr="0084148F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,</w:t>
      </w:r>
      <w:r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Milan. </w:t>
      </w:r>
      <w:r w:rsidR="004270E6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A tiki-style cocktail bar </w:t>
      </w:r>
      <w:r w:rsidR="004270E6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that </w:t>
      </w:r>
      <w:r w:rsidR="004270E6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>offer</w:t>
      </w:r>
      <w:r w:rsidR="004270E6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>s</w:t>
      </w:r>
      <w:r w:rsidR="004270E6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an immersive experience inspired by Polynesian culture with tropical drinks and a strong focus on atmosphere. The key figures are Alessandro D'Alessio and Edoardo Nono.</w:t>
      </w:r>
      <w:r w:rsidR="004270E6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</w:p>
    <w:p w14:paraId="3F472F17" w14:textId="37737D9E" w:rsidR="004270E6" w:rsidRPr="0084148F" w:rsidRDefault="00FB1724" w:rsidP="004270E6">
      <w:pPr>
        <w:pStyle w:val="NormaleWeb"/>
        <w:numPr>
          <w:ilvl w:val="0"/>
          <w:numId w:val="1"/>
        </w:numPr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84148F">
        <w:rPr>
          <w:rFonts w:ascii="Calibri" w:hAnsi="Calibri" w:cs="Calibri"/>
          <w:b/>
          <w:bCs/>
          <w:sz w:val="22"/>
          <w:szCs w:val="22"/>
          <w:lang w:val="en-GB"/>
        </w:rPr>
        <w:t>Grande</w:t>
      </w:r>
      <w:proofErr w:type="spellEnd"/>
      <w:r w:rsidRPr="0084148F">
        <w:rPr>
          <w:rFonts w:ascii="Calibri" w:hAnsi="Calibri" w:cs="Calibri"/>
          <w:b/>
          <w:bCs/>
          <w:sz w:val="22"/>
          <w:szCs w:val="22"/>
          <w:lang w:val="en-GB"/>
        </w:rPr>
        <w:t xml:space="preserve"> Hotel </w:t>
      </w:r>
      <w:r w:rsidRPr="0084148F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Fasano</w:t>
      </w:r>
      <w:r w:rsidR="006F7788" w:rsidRPr="0084148F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– Ramas Lounge</w:t>
      </w:r>
      <w:r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, </w:t>
      </w:r>
      <w:r w:rsidRPr="0084148F">
        <w:rPr>
          <w:rFonts w:ascii="Calibri" w:hAnsi="Calibri" w:cs="Calibri"/>
          <w:sz w:val="22"/>
          <w:szCs w:val="22"/>
          <w:lang w:val="en-GB"/>
        </w:rPr>
        <w:t xml:space="preserve">Gardone Riviera. 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A bar 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>within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 the context of luxury hospitality, where mixology is an integral part of the guest experience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>. It offers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 a refined selection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>,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 consistent with the identity of the venue. The 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>person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 of reference is Rama Redzepi.</w:t>
      </w:r>
    </w:p>
    <w:p w14:paraId="2768FF49" w14:textId="3A40CB43" w:rsidR="004270E6" w:rsidRPr="0084148F" w:rsidRDefault="00FB1724" w:rsidP="004270E6">
      <w:pPr>
        <w:pStyle w:val="NormaleWeb"/>
        <w:numPr>
          <w:ilvl w:val="0"/>
          <w:numId w:val="1"/>
        </w:numPr>
        <w:rPr>
          <w:rFonts w:ascii="Calibri" w:hAnsi="Calibri" w:cs="Calibri"/>
          <w:sz w:val="22"/>
          <w:szCs w:val="22"/>
          <w:lang w:val="en-GB"/>
        </w:rPr>
      </w:pPr>
      <w:r w:rsidRPr="0084148F">
        <w:rPr>
          <w:rFonts w:ascii="Calibri" w:hAnsi="Calibri" w:cs="Calibri"/>
          <w:b/>
          <w:bCs/>
          <w:sz w:val="22"/>
          <w:szCs w:val="22"/>
          <w:lang w:val="en-GB"/>
        </w:rPr>
        <w:t>Volare</w:t>
      </w:r>
      <w:r w:rsidRPr="0084148F">
        <w:rPr>
          <w:rFonts w:ascii="Calibri" w:hAnsi="Calibri" w:cs="Calibri"/>
          <w:sz w:val="22"/>
          <w:szCs w:val="22"/>
          <w:lang w:val="en-GB"/>
        </w:rPr>
        <w:t xml:space="preserve">, Bologna. 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A cocktail bar that 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has 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>develop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>ed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 a contemporary vision of 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>mixology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 xml:space="preserve"> based on socialising, the straightforward simplicity of the drinks and consistency between the 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>location</w:t>
      </w:r>
      <w:r w:rsidR="004270E6" w:rsidRPr="0084148F">
        <w:rPr>
          <w:rFonts w:ascii="Calibri" w:hAnsi="Calibri" w:cs="Calibri"/>
          <w:sz w:val="22"/>
          <w:szCs w:val="22"/>
          <w:lang w:val="en-GB"/>
        </w:rPr>
        <w:t>, service and offer. The key figures are Giuseppe Doria and Roberto De Leonardis.</w:t>
      </w:r>
    </w:p>
    <w:p w14:paraId="00D69F55" w14:textId="622118CD" w:rsidR="00584B8F" w:rsidRPr="0084148F" w:rsidRDefault="00FB1724" w:rsidP="00584B8F">
      <w:pPr>
        <w:pStyle w:val="NormaleWeb"/>
        <w:numPr>
          <w:ilvl w:val="0"/>
          <w:numId w:val="1"/>
        </w:numPr>
        <w:rPr>
          <w:rFonts w:ascii="Calibri" w:hAnsi="Calibri" w:cs="Calibri"/>
          <w:sz w:val="22"/>
          <w:szCs w:val="22"/>
          <w:lang w:val="en-GB"/>
        </w:rPr>
      </w:pPr>
      <w:r w:rsidRPr="0084148F">
        <w:rPr>
          <w:rFonts w:ascii="Calibri" w:hAnsi="Calibri" w:cs="Calibri"/>
          <w:b/>
          <w:bCs/>
          <w:sz w:val="22"/>
          <w:szCs w:val="22"/>
          <w:lang w:val="en-GB"/>
        </w:rPr>
        <w:t>Hawaiki,</w:t>
      </w:r>
      <w:r w:rsidRPr="0084148F">
        <w:rPr>
          <w:rFonts w:ascii="Calibri" w:hAnsi="Calibri" w:cs="Calibri"/>
          <w:sz w:val="22"/>
          <w:szCs w:val="22"/>
          <w:lang w:val="en-GB"/>
        </w:rPr>
        <w:t xml:space="preserve"> Igea Marina. 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 xml:space="preserve">A cocktail bar inspired by the world of tiki and exotic imagery offering a combination of creative mixology and tropical drinking rituals. The 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 xml:space="preserve">person of reference 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>is Samantha Migani.</w:t>
      </w:r>
    </w:p>
    <w:p w14:paraId="5E504441" w14:textId="0240411F" w:rsidR="00584B8F" w:rsidRPr="0084148F" w:rsidRDefault="00FB1724" w:rsidP="00584B8F">
      <w:pPr>
        <w:pStyle w:val="NormaleWeb"/>
        <w:numPr>
          <w:ilvl w:val="0"/>
          <w:numId w:val="1"/>
        </w:numPr>
        <w:rPr>
          <w:rFonts w:ascii="Calibri" w:hAnsi="Calibri" w:cs="Calibri"/>
          <w:sz w:val="22"/>
          <w:szCs w:val="22"/>
          <w:lang w:val="en-GB"/>
        </w:rPr>
      </w:pPr>
      <w:r w:rsidRPr="0084148F">
        <w:rPr>
          <w:rFonts w:ascii="Calibri" w:hAnsi="Calibri" w:cs="Calibri"/>
          <w:b/>
          <w:bCs/>
          <w:sz w:val="22"/>
          <w:szCs w:val="22"/>
          <w:lang w:val="en-GB"/>
        </w:rPr>
        <w:t>Moebius,</w:t>
      </w:r>
      <w:r w:rsidRPr="0084148F">
        <w:rPr>
          <w:rFonts w:ascii="Calibri" w:hAnsi="Calibri" w:cs="Calibri"/>
          <w:sz w:val="22"/>
          <w:szCs w:val="22"/>
          <w:lang w:val="en-GB"/>
        </w:rPr>
        <w:t xml:space="preserve"> Milan. 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 xml:space="preserve">A multifunctional 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>venue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 xml:space="preserve"> that combines cuisine, </w:t>
      </w:r>
      <w:proofErr w:type="gramStart"/>
      <w:r w:rsidR="00584B8F" w:rsidRPr="0084148F">
        <w:rPr>
          <w:rFonts w:ascii="Calibri" w:hAnsi="Calibri" w:cs="Calibri"/>
          <w:sz w:val="22"/>
          <w:szCs w:val="22"/>
          <w:lang w:val="en-GB"/>
        </w:rPr>
        <w:t>music</w:t>
      </w:r>
      <w:proofErr w:type="gramEnd"/>
      <w:r w:rsidR="00584B8F" w:rsidRPr="0084148F">
        <w:rPr>
          <w:rFonts w:ascii="Calibri" w:hAnsi="Calibri" w:cs="Calibri"/>
          <w:sz w:val="22"/>
          <w:szCs w:val="22"/>
          <w:lang w:val="en-GB"/>
        </w:rPr>
        <w:t xml:space="preserve"> and cocktail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>s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 xml:space="preserve">, offering contemporary mixology linked to seasonality and 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 xml:space="preserve">research into 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 xml:space="preserve">flavour. The key figures are Lorenzo </w:t>
      </w:r>
      <w:proofErr w:type="spellStart"/>
      <w:r w:rsidR="00584B8F" w:rsidRPr="0084148F">
        <w:rPr>
          <w:rFonts w:ascii="Calibri" w:hAnsi="Calibri" w:cs="Calibri"/>
          <w:sz w:val="22"/>
          <w:szCs w:val="22"/>
          <w:lang w:val="en-GB"/>
        </w:rPr>
        <w:t>Querci</w:t>
      </w:r>
      <w:proofErr w:type="spellEnd"/>
      <w:r w:rsidR="00584B8F" w:rsidRPr="0084148F">
        <w:rPr>
          <w:rFonts w:ascii="Calibri" w:hAnsi="Calibri" w:cs="Calibri"/>
          <w:sz w:val="22"/>
          <w:szCs w:val="22"/>
          <w:lang w:val="en-GB"/>
        </w:rPr>
        <w:t xml:space="preserve"> and Andrea Giraldo.</w:t>
      </w:r>
    </w:p>
    <w:p w14:paraId="452EE6BB" w14:textId="3953405F" w:rsidR="00584B8F" w:rsidRPr="0084148F" w:rsidRDefault="00FB1724" w:rsidP="00584B8F">
      <w:pPr>
        <w:pStyle w:val="NormaleWeb"/>
        <w:numPr>
          <w:ilvl w:val="0"/>
          <w:numId w:val="1"/>
        </w:numPr>
        <w:rPr>
          <w:rFonts w:ascii="Calibri" w:hAnsi="Calibri" w:cs="Calibri"/>
          <w:sz w:val="22"/>
          <w:szCs w:val="22"/>
          <w:lang w:val="en-GB"/>
        </w:rPr>
      </w:pPr>
      <w:r w:rsidRPr="0084148F">
        <w:rPr>
          <w:rFonts w:ascii="Calibri" w:hAnsi="Calibri" w:cs="Calibri"/>
          <w:b/>
          <w:bCs/>
          <w:sz w:val="22"/>
          <w:szCs w:val="22"/>
          <w:lang w:val="en-GB"/>
        </w:rPr>
        <w:t>Kaona Room,</w:t>
      </w:r>
      <w:r w:rsidRPr="0084148F">
        <w:rPr>
          <w:rFonts w:ascii="Calibri" w:hAnsi="Calibri" w:cs="Calibri"/>
          <w:sz w:val="22"/>
          <w:szCs w:val="22"/>
          <w:lang w:val="en-GB"/>
        </w:rPr>
        <w:t xml:space="preserve"> Miami. 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 xml:space="preserve">An international cocktail bar that interprets mixology as a cultural and narrative experience with a conceptual approach to drink 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>building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 xml:space="preserve">. The 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>person of reference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 xml:space="preserve"> is Daniele Dalla Pola.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07CFE3F5" w14:textId="302599D2" w:rsidR="00584B8F" w:rsidRPr="0084148F" w:rsidRDefault="001A65FC" w:rsidP="00584B8F">
      <w:pPr>
        <w:pStyle w:val="NormaleWeb"/>
        <w:numPr>
          <w:ilvl w:val="0"/>
          <w:numId w:val="1"/>
        </w:numPr>
        <w:rPr>
          <w:rFonts w:ascii="Calibri" w:hAnsi="Calibri" w:cs="Calibri"/>
          <w:sz w:val="22"/>
          <w:szCs w:val="22"/>
          <w:lang w:val="en-GB"/>
        </w:rPr>
      </w:pPr>
      <w:r w:rsidRPr="0084148F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The Bar at </w:t>
      </w:r>
      <w:r w:rsidR="00FB1724" w:rsidRPr="0084148F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Aman</w:t>
      </w:r>
      <w:r w:rsidRPr="0084148F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Venice</w:t>
      </w:r>
      <w:r w:rsidR="00FB1724" w:rsidRPr="0084148F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,</w:t>
      </w:r>
      <w:r w:rsidR="00FB1724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00FB1724" w:rsidRPr="0084148F">
        <w:rPr>
          <w:rFonts w:ascii="Calibri" w:hAnsi="Calibri" w:cs="Calibri"/>
          <w:sz w:val="22"/>
          <w:szCs w:val="22"/>
          <w:lang w:val="en-GB"/>
        </w:rPr>
        <w:t>Ven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>ice</w:t>
      </w:r>
      <w:r w:rsidR="00FB1724" w:rsidRPr="0084148F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 xml:space="preserve">The Aman Venice hotel bar, an expression of international 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 xml:space="preserve">high 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 xml:space="preserve">hospitality, offers tailor-made cocktails and pays close attention to service and the quality of 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 xml:space="preserve">the 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 xml:space="preserve">spirits. The 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>person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 xml:space="preserve"> of reference is Antonio Ferrara.</w:t>
      </w:r>
      <w:r w:rsidR="00584B8F" w:rsidRPr="0084148F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50B1997D" w14:textId="164B3608" w:rsidR="00FB1724" w:rsidRPr="0084148F" w:rsidRDefault="00937BC9" w:rsidP="00FB1724">
      <w:pPr>
        <w:pStyle w:val="NormaleWeb"/>
        <w:contextualSpacing/>
        <w:rPr>
          <w:rFonts w:ascii="Calibri" w:hAnsi="Calibri" w:cs="Calibri"/>
          <w:color w:val="000000"/>
          <w:sz w:val="22"/>
          <w:szCs w:val="22"/>
          <w:lang w:val="en-GB"/>
        </w:rPr>
      </w:pP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Further</w:t>
      </w:r>
      <w:r w:rsidR="009C331F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informa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tion on all the bars can be found on the </w:t>
      </w:r>
      <w:hyperlink r:id="rId12" w:history="1">
        <w:r w:rsidR="0094002E" w:rsidRPr="0084148F">
          <w:rPr>
            <w:rStyle w:val="Collegamentoipertestuale"/>
            <w:rFonts w:ascii="Calibri" w:hAnsi="Calibri" w:cs="Calibri"/>
            <w:sz w:val="22"/>
            <w:szCs w:val="22"/>
            <w:lang w:val="en-GB"/>
          </w:rPr>
          <w:t>sit</w:t>
        </w:r>
        <w:r w:rsidRPr="0084148F">
          <w:rPr>
            <w:rStyle w:val="Collegamentoipertestuale"/>
            <w:rFonts w:ascii="Calibri" w:hAnsi="Calibri" w:cs="Calibri"/>
            <w:sz w:val="22"/>
            <w:szCs w:val="22"/>
            <w:lang w:val="en-GB"/>
          </w:rPr>
          <w:t>e</w:t>
        </w:r>
        <w:r w:rsidR="0094002E" w:rsidRPr="0084148F">
          <w:rPr>
            <w:rStyle w:val="Collegamentoipertestuale"/>
            <w:rFonts w:ascii="Calibri" w:hAnsi="Calibri" w:cs="Calibri"/>
            <w:sz w:val="22"/>
            <w:szCs w:val="22"/>
            <w:lang w:val="en-GB"/>
          </w:rPr>
          <w:t>.</w:t>
        </w:r>
      </w:hyperlink>
    </w:p>
    <w:p w14:paraId="039467AB" w14:textId="0C325FCD" w:rsidR="00FB1724" w:rsidRPr="0084148F" w:rsidRDefault="009C331F" w:rsidP="00FB1724">
      <w:pPr>
        <w:pStyle w:val="NormaleWeb"/>
        <w:contextualSpacing/>
        <w:rPr>
          <w:rFonts w:ascii="Calibri" w:hAnsi="Calibri" w:cs="Calibri"/>
          <w:sz w:val="22"/>
          <w:szCs w:val="22"/>
          <w:lang w:val="en-GB"/>
        </w:rPr>
      </w:pPr>
      <w:r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Sponsor Mixology Circus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- </w:t>
      </w:r>
      <w:proofErr w:type="spellStart"/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Bonollo</w:t>
      </w:r>
      <w:proofErr w:type="spellEnd"/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· Caffo · </w:t>
      </w:r>
      <w:proofErr w:type="spellStart"/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Distilleria</w:t>
      </w:r>
      <w:proofErr w:type="spellEnd"/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Marzadro</w:t>
      </w:r>
      <w:proofErr w:type="spellEnd"/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· </w:t>
      </w:r>
      <w:proofErr w:type="spellStart"/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Epta</w:t>
      </w:r>
      <w:proofErr w:type="spellEnd"/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· </w:t>
      </w:r>
      <w:proofErr w:type="spellStart"/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F.lli</w:t>
      </w:r>
      <w:proofErr w:type="spellEnd"/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Branca </w:t>
      </w:r>
      <w:proofErr w:type="spellStart"/>
      <w:r w:rsidR="00F37669" w:rsidRPr="0084148F">
        <w:rPr>
          <w:rFonts w:ascii="Calibri" w:hAnsi="Calibri" w:cs="Calibri"/>
          <w:color w:val="EE0000"/>
          <w:sz w:val="22"/>
          <w:szCs w:val="22"/>
          <w:lang w:val="en-GB"/>
        </w:rPr>
        <w:t>D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istilleria</w:t>
      </w:r>
      <w:proofErr w:type="spellEnd"/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· Fredd </w:t>
      </w:r>
      <w:r w:rsidR="00F37669" w:rsidRPr="0084148F">
        <w:rPr>
          <w:rFonts w:ascii="Calibri" w:hAnsi="Calibri" w:cs="Calibri"/>
          <w:color w:val="EE0000"/>
          <w:sz w:val="22"/>
          <w:szCs w:val="22"/>
          <w:lang w:val="en-GB"/>
        </w:rPr>
        <w:t>I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ce · Montenegro · </w:t>
      </w:r>
      <w:proofErr w:type="spellStart"/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Nonino</w:t>
      </w:r>
      <w:proofErr w:type="spellEnd"/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· Osborne · </w:t>
      </w:r>
      <w:proofErr w:type="spellStart"/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Rastal</w:t>
      </w:r>
      <w:proofErr w:type="spellEnd"/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· Tassoni · </w:t>
      </w:r>
      <w:proofErr w:type="spellStart"/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Velier</w:t>
      </w:r>
      <w:proofErr w:type="spellEnd"/>
    </w:p>
    <w:p w14:paraId="5EC13E79" w14:textId="1F906401" w:rsidR="00FB1724" w:rsidRPr="0084148F" w:rsidRDefault="00937BC9" w:rsidP="009C331F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THE</w:t>
      </w:r>
      <w:r w:rsidR="00FB1724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MIXOLOGY VILLAGE</w:t>
      </w:r>
    </w:p>
    <w:p w14:paraId="17B09016" w14:textId="66A84967" w:rsidR="000E23CE" w:rsidRPr="000E23CE" w:rsidRDefault="000E23CE" w:rsidP="000E23CE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The</w:t>
      </w:r>
      <w:r w:rsidRPr="000E23CE">
        <w:rPr>
          <w:rFonts w:ascii="Calibri" w:hAnsi="Calibri" w:cs="Calibri"/>
          <w:color w:val="000000"/>
          <w:sz w:val="22"/>
          <w:szCs w:val="22"/>
          <w:lang w:val="en-GB"/>
        </w:rPr>
        <w:t xml:space="preserve"> experiential dimension of Mixology Circus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will be accompanied by </w:t>
      </w:r>
      <w:r w:rsidRPr="000E23C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Mixology Village</w:t>
      </w:r>
      <w:r w:rsidRPr="000E23CE">
        <w:rPr>
          <w:rFonts w:ascii="Calibri" w:hAnsi="Calibri" w:cs="Calibri"/>
          <w:color w:val="000000"/>
          <w:sz w:val="22"/>
          <w:szCs w:val="22"/>
          <w:lang w:val="en-GB"/>
        </w:rPr>
        <w:t xml:space="preserve">,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an</w:t>
      </w:r>
      <w:r w:rsidRPr="000E23CE">
        <w:rPr>
          <w:rFonts w:ascii="Calibri" w:hAnsi="Calibri" w:cs="Calibri"/>
          <w:color w:val="000000"/>
          <w:sz w:val="22"/>
          <w:szCs w:val="22"/>
          <w:lang w:val="en-GB"/>
        </w:rPr>
        <w:t xml:space="preserve"> exhibition area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featuring</w:t>
      </w:r>
      <w:r w:rsidRPr="000E23CE">
        <w:rPr>
          <w:rFonts w:ascii="Calibri" w:hAnsi="Calibri" w:cs="Calibri"/>
          <w:color w:val="000000"/>
          <w:sz w:val="22"/>
          <w:szCs w:val="22"/>
          <w:lang w:val="en-GB"/>
        </w:rPr>
        <w:t xml:space="preserve"> a qualified selection of the best brands of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distillates</w:t>
      </w:r>
      <w:r w:rsidRPr="000E23CE">
        <w:rPr>
          <w:rFonts w:ascii="Calibri" w:hAnsi="Calibri" w:cs="Calibri"/>
          <w:color w:val="000000"/>
          <w:sz w:val="22"/>
          <w:szCs w:val="22"/>
          <w:lang w:val="en-GB"/>
        </w:rPr>
        <w:t xml:space="preserve">, </w:t>
      </w:r>
      <w:proofErr w:type="gramStart"/>
      <w:r w:rsidRPr="000E23CE">
        <w:rPr>
          <w:rFonts w:ascii="Calibri" w:hAnsi="Calibri" w:cs="Calibri"/>
          <w:color w:val="000000"/>
          <w:sz w:val="22"/>
          <w:szCs w:val="22"/>
          <w:lang w:val="en-GB"/>
        </w:rPr>
        <w:t>liqueurs</w:t>
      </w:r>
      <w:proofErr w:type="gramEnd"/>
      <w:r w:rsidRPr="000E23CE">
        <w:rPr>
          <w:rFonts w:ascii="Calibri" w:hAnsi="Calibri" w:cs="Calibri"/>
          <w:color w:val="000000"/>
          <w:sz w:val="22"/>
          <w:szCs w:val="22"/>
          <w:lang w:val="en-GB"/>
        </w:rPr>
        <w:t xml:space="preserve"> and spirits. A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n area</w:t>
      </w:r>
      <w:r w:rsidRPr="000E23CE">
        <w:rPr>
          <w:rFonts w:ascii="Calibri" w:hAnsi="Calibri" w:cs="Calibri"/>
          <w:color w:val="000000"/>
          <w:sz w:val="22"/>
          <w:szCs w:val="22"/>
          <w:lang w:val="en-GB"/>
        </w:rPr>
        <w:t xml:space="preserve"> designed to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lastRenderedPageBreak/>
        <w:t>enhance</w:t>
      </w:r>
      <w:r w:rsidRPr="000E23CE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every aspect of the</w:t>
      </w:r>
      <w:r w:rsidRPr="000E23CE">
        <w:rPr>
          <w:rFonts w:ascii="Calibri" w:hAnsi="Calibri" w:cs="Calibri"/>
          <w:color w:val="000000"/>
          <w:sz w:val="22"/>
          <w:szCs w:val="22"/>
          <w:lang w:val="en-GB"/>
        </w:rPr>
        <w:t xml:space="preserve"> product offer, giving visibility to established brands</w:t>
      </w:r>
      <w:r w:rsidR="0046545D">
        <w:rPr>
          <w:rFonts w:ascii="Calibri" w:hAnsi="Calibri" w:cs="Calibri"/>
          <w:color w:val="000000"/>
          <w:sz w:val="22"/>
          <w:szCs w:val="22"/>
          <w:lang w:val="en-GB"/>
        </w:rPr>
        <w:t xml:space="preserve"> as well as </w:t>
      </w:r>
      <w:r w:rsidRPr="000E23C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small producers and the most innovative companies</w:t>
      </w:r>
      <w:r w:rsidRPr="000E23CE">
        <w:rPr>
          <w:rFonts w:ascii="Calibri" w:hAnsi="Calibri" w:cs="Calibri"/>
          <w:color w:val="000000"/>
          <w:sz w:val="22"/>
          <w:szCs w:val="22"/>
          <w:lang w:val="en-GB"/>
        </w:rPr>
        <w:t xml:space="preserve">, alongside premium and exclusive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proposals</w:t>
      </w:r>
      <w:r w:rsidRPr="000E23CE">
        <w:rPr>
          <w:rFonts w:ascii="Calibri" w:hAnsi="Calibri" w:cs="Calibri"/>
          <w:color w:val="000000"/>
          <w:sz w:val="22"/>
          <w:szCs w:val="22"/>
          <w:lang w:val="en-GB"/>
        </w:rPr>
        <w:t>.</w:t>
      </w:r>
    </w:p>
    <w:p w14:paraId="10DA5138" w14:textId="54CCEE41" w:rsidR="000E23CE" w:rsidRPr="000E23CE" w:rsidRDefault="000E23CE" w:rsidP="000E23CE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0E23CE">
        <w:rPr>
          <w:rFonts w:ascii="Calibri" w:hAnsi="Calibri" w:cs="Calibri"/>
          <w:color w:val="000000"/>
          <w:sz w:val="22"/>
          <w:szCs w:val="22"/>
          <w:lang w:val="en-GB"/>
        </w:rPr>
        <w:t xml:space="preserve">The Village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will therefore act</w:t>
      </w:r>
      <w:r w:rsidRPr="000E23CE">
        <w:rPr>
          <w:rFonts w:ascii="Calibri" w:hAnsi="Calibri" w:cs="Calibri"/>
          <w:color w:val="000000"/>
          <w:sz w:val="22"/>
          <w:szCs w:val="22"/>
          <w:lang w:val="en-GB"/>
        </w:rPr>
        <w:t xml:space="preserve"> as a comprehensive platform for the market,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where </w:t>
      </w:r>
      <w:r w:rsidRPr="000E23CE">
        <w:rPr>
          <w:rFonts w:ascii="Calibri" w:hAnsi="Calibri" w:cs="Calibri"/>
          <w:color w:val="000000"/>
          <w:sz w:val="22"/>
          <w:szCs w:val="22"/>
          <w:lang w:val="en-GB"/>
        </w:rPr>
        <w:t>companies and operators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will be </w:t>
      </w:r>
      <w:r w:rsidRPr="000E23CE">
        <w:rPr>
          <w:rFonts w:ascii="Calibri" w:hAnsi="Calibri" w:cs="Calibri"/>
          <w:color w:val="000000"/>
          <w:sz w:val="22"/>
          <w:szCs w:val="22"/>
          <w:lang w:val="en-GB"/>
        </w:rPr>
        <w:t xml:space="preserve">able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to</w:t>
      </w:r>
      <w:r w:rsidRPr="000E23CE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meet and </w:t>
      </w:r>
      <w:r w:rsidRPr="000E23CE">
        <w:rPr>
          <w:rFonts w:ascii="Calibri" w:hAnsi="Calibri" w:cs="Calibri"/>
          <w:color w:val="000000"/>
          <w:sz w:val="22"/>
          <w:szCs w:val="22"/>
          <w:lang w:val="en-GB"/>
        </w:rPr>
        <w:t>new business opportunitie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s </w:t>
      </w:r>
      <w:r w:rsidR="0046545D">
        <w:rPr>
          <w:rFonts w:ascii="Calibri" w:hAnsi="Calibri" w:cs="Calibri"/>
          <w:color w:val="000000"/>
          <w:sz w:val="22"/>
          <w:szCs w:val="22"/>
          <w:lang w:val="en-GB"/>
        </w:rPr>
        <w:t>will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be </w:t>
      </w:r>
      <w:r w:rsidR="0046545D">
        <w:rPr>
          <w:rFonts w:ascii="Calibri" w:hAnsi="Calibri" w:cs="Calibri"/>
          <w:color w:val="000000"/>
          <w:sz w:val="22"/>
          <w:szCs w:val="22"/>
          <w:lang w:val="en-GB"/>
        </w:rPr>
        <w:t>fostered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through</w:t>
      </w:r>
      <w:r w:rsidRPr="000E23CE">
        <w:rPr>
          <w:rFonts w:ascii="Calibri" w:hAnsi="Calibri" w:cs="Calibri"/>
          <w:color w:val="000000"/>
          <w:sz w:val="22"/>
          <w:szCs w:val="22"/>
          <w:lang w:val="en-GB"/>
        </w:rPr>
        <w:t xml:space="preserve"> a structured and representative overview of the sector's excellence, responding to the needs of a constantly evolving industry.</w:t>
      </w:r>
    </w:p>
    <w:p w14:paraId="29176E8B" w14:textId="77777777" w:rsidR="000E23CE" w:rsidRPr="0084148F" w:rsidRDefault="000E23CE" w:rsidP="008C7DF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6F0C12CB" w14:textId="6EDFE54E" w:rsidR="00FB1724" w:rsidRPr="0084148F" w:rsidRDefault="00FB1724" w:rsidP="008F751A">
      <w:pPr>
        <w:shd w:val="clear" w:color="auto" w:fill="FFFFFF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SPARKLING&amp;MIX</w:t>
      </w:r>
    </w:p>
    <w:p w14:paraId="25B1C729" w14:textId="6DA0668D" w:rsidR="00571CA5" w:rsidRPr="00571CA5" w:rsidRDefault="00571CA5" w:rsidP="00571CA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571CA5">
        <w:rPr>
          <w:rFonts w:ascii="Calibri" w:hAnsi="Calibri" w:cs="Calibri"/>
          <w:color w:val="000000"/>
          <w:sz w:val="22"/>
          <w:szCs w:val="22"/>
          <w:lang w:val="en-GB"/>
        </w:rPr>
        <w:t xml:space="preserve">Great attention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will</w:t>
      </w:r>
      <w:r w:rsidRPr="00571CA5">
        <w:rPr>
          <w:rFonts w:ascii="Calibri" w:hAnsi="Calibri" w:cs="Calibri"/>
          <w:color w:val="000000"/>
          <w:sz w:val="22"/>
          <w:szCs w:val="22"/>
          <w:lang w:val="en-GB"/>
        </w:rPr>
        <w:t xml:space="preserve"> also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be </w:t>
      </w:r>
      <w:r w:rsidRPr="00571CA5">
        <w:rPr>
          <w:rFonts w:ascii="Calibri" w:hAnsi="Calibri" w:cs="Calibri"/>
          <w:color w:val="000000"/>
          <w:sz w:val="22"/>
          <w:szCs w:val="22"/>
          <w:lang w:val="en-GB"/>
        </w:rPr>
        <w:t xml:space="preserve">paid to </w:t>
      </w:r>
      <w:proofErr w:type="spellStart"/>
      <w:r w:rsidRPr="00571CA5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Sparkling&amp;Mix</w:t>
      </w:r>
      <w:proofErr w:type="spellEnd"/>
      <w:r w:rsidRPr="00571CA5">
        <w:rPr>
          <w:rFonts w:ascii="Calibri" w:hAnsi="Calibri" w:cs="Calibri"/>
          <w:color w:val="000000"/>
          <w:sz w:val="22"/>
          <w:szCs w:val="22"/>
          <w:lang w:val="en-GB"/>
        </w:rPr>
        <w:t xml:space="preserve">, </w:t>
      </w:r>
      <w:proofErr w:type="spellStart"/>
      <w:r w:rsidR="0046545D">
        <w:rPr>
          <w:rFonts w:ascii="Calibri" w:hAnsi="Calibri" w:cs="Calibri"/>
          <w:color w:val="000000"/>
          <w:sz w:val="22"/>
          <w:szCs w:val="22"/>
          <w:lang w:val="en-GB"/>
        </w:rPr>
        <w:t>an</w:t>
      </w:r>
      <w:proofErr w:type="spellEnd"/>
      <w:r w:rsidR="0046545D">
        <w:rPr>
          <w:rFonts w:ascii="Calibri" w:hAnsi="Calibri" w:cs="Calibri"/>
          <w:color w:val="000000"/>
          <w:sz w:val="22"/>
          <w:szCs w:val="22"/>
          <w:lang w:val="en-GB"/>
        </w:rPr>
        <w:t xml:space="preserve"> area that</w:t>
      </w:r>
      <w:r w:rsidRPr="00571CA5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will spotlight</w:t>
      </w:r>
      <w:r w:rsidRPr="00571CA5">
        <w:rPr>
          <w:rFonts w:ascii="Calibri" w:hAnsi="Calibri" w:cs="Calibri"/>
          <w:color w:val="000000"/>
          <w:sz w:val="22"/>
          <w:szCs w:val="22"/>
          <w:lang w:val="en-GB"/>
        </w:rPr>
        <w:t xml:space="preserve"> sparkling wines, </w:t>
      </w:r>
      <w:proofErr w:type="gramStart"/>
      <w:r w:rsidRPr="00571CA5">
        <w:rPr>
          <w:rFonts w:ascii="Calibri" w:hAnsi="Calibri" w:cs="Calibri"/>
          <w:color w:val="000000"/>
          <w:sz w:val="22"/>
          <w:szCs w:val="22"/>
          <w:lang w:val="en-GB"/>
        </w:rPr>
        <w:t>prosecco</w:t>
      </w:r>
      <w:proofErr w:type="gramEnd"/>
      <w:r w:rsidRPr="00571CA5">
        <w:rPr>
          <w:rFonts w:ascii="Calibri" w:hAnsi="Calibri" w:cs="Calibri"/>
          <w:color w:val="000000"/>
          <w:sz w:val="22"/>
          <w:szCs w:val="22"/>
          <w:lang w:val="en-GB"/>
        </w:rPr>
        <w:t xml:space="preserve"> and semi-sparkling wines as protagonists of mixed drink culture, exploring the role of bubbles in contemporary mixology and broadening the dialogue between the different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beverage </w:t>
      </w:r>
      <w:r w:rsidRPr="00571CA5">
        <w:rPr>
          <w:rFonts w:ascii="Calibri" w:hAnsi="Calibri" w:cs="Calibri"/>
          <w:color w:val="000000"/>
          <w:sz w:val="22"/>
          <w:szCs w:val="22"/>
          <w:lang w:val="en-GB"/>
        </w:rPr>
        <w:t>worlds.</w:t>
      </w:r>
    </w:p>
    <w:p w14:paraId="3032429E" w14:textId="69439A0C" w:rsidR="00571CA5" w:rsidRPr="00571CA5" w:rsidRDefault="00571CA5" w:rsidP="00571CA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Part of</w:t>
      </w:r>
      <w:r w:rsidRPr="00571CA5">
        <w:rPr>
          <w:rFonts w:ascii="Calibri" w:hAnsi="Calibri" w:cs="Calibri"/>
          <w:color w:val="000000"/>
          <w:sz w:val="22"/>
          <w:szCs w:val="22"/>
          <w:lang w:val="en-GB"/>
        </w:rPr>
        <w:t xml:space="preserve"> Mixology Attraction,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the </w:t>
      </w:r>
      <w:proofErr w:type="spellStart"/>
      <w:r w:rsidRPr="00571CA5">
        <w:rPr>
          <w:rFonts w:ascii="Calibri" w:hAnsi="Calibri" w:cs="Calibri"/>
          <w:color w:val="000000"/>
          <w:sz w:val="22"/>
          <w:szCs w:val="22"/>
          <w:lang w:val="en-GB"/>
        </w:rPr>
        <w:t>Sparkling&amp;Mix</w:t>
      </w:r>
      <w:proofErr w:type="spellEnd"/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area</w:t>
      </w:r>
      <w:r w:rsidRPr="00571CA5">
        <w:rPr>
          <w:rFonts w:ascii="Calibri" w:hAnsi="Calibri" w:cs="Calibri"/>
          <w:color w:val="000000"/>
          <w:sz w:val="22"/>
          <w:szCs w:val="22"/>
          <w:lang w:val="en-GB"/>
        </w:rPr>
        <w:t xml:space="preserve"> has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recorded</w:t>
      </w:r>
      <w:r w:rsidRPr="00571CA5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particularly </w:t>
      </w:r>
      <w:r w:rsidRPr="00571CA5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significant growth</w:t>
      </w:r>
      <w:r w:rsidRPr="00571CA5">
        <w:rPr>
          <w:rFonts w:ascii="Calibri" w:hAnsi="Calibri" w:cs="Calibri"/>
          <w:color w:val="000000"/>
          <w:sz w:val="22"/>
          <w:szCs w:val="22"/>
          <w:lang w:val="en-GB"/>
        </w:rPr>
        <w:t xml:space="preserve"> with twice as many exhibitors as last year, reflecting </w:t>
      </w:r>
      <w:r w:rsidR="0046545D">
        <w:rPr>
          <w:rFonts w:ascii="Calibri" w:hAnsi="Calibri" w:cs="Calibri"/>
          <w:color w:val="000000"/>
          <w:sz w:val="22"/>
          <w:szCs w:val="22"/>
          <w:lang w:val="en-GB"/>
        </w:rPr>
        <w:t>the</w:t>
      </w:r>
      <w:r w:rsidRPr="00571CA5">
        <w:rPr>
          <w:rFonts w:ascii="Calibri" w:hAnsi="Calibri" w:cs="Calibri"/>
          <w:color w:val="000000"/>
          <w:sz w:val="22"/>
          <w:szCs w:val="22"/>
          <w:lang w:val="en-GB"/>
        </w:rPr>
        <w:t xml:space="preserve"> growing interest in the mixology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571CA5">
        <w:rPr>
          <w:rFonts w:ascii="Calibri" w:hAnsi="Calibri" w:cs="Calibri"/>
          <w:color w:val="000000"/>
          <w:sz w:val="22"/>
          <w:szCs w:val="22"/>
          <w:lang w:val="en-GB"/>
        </w:rPr>
        <w:t>world</w:t>
      </w:r>
      <w:r w:rsidR="0046545D">
        <w:rPr>
          <w:rFonts w:ascii="Calibri" w:hAnsi="Calibri" w:cs="Calibri"/>
          <w:color w:val="000000"/>
          <w:sz w:val="22"/>
          <w:szCs w:val="22"/>
          <w:lang w:val="en-GB"/>
        </w:rPr>
        <w:t xml:space="preserve"> on the part of wineries</w:t>
      </w:r>
      <w:r w:rsidRPr="00571CA5">
        <w:rPr>
          <w:rFonts w:ascii="Calibri" w:hAnsi="Calibri" w:cs="Calibri"/>
          <w:color w:val="000000"/>
          <w:sz w:val="22"/>
          <w:szCs w:val="22"/>
          <w:lang w:val="en-GB"/>
        </w:rPr>
        <w:t xml:space="preserve">. This attention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can be seen </w:t>
      </w:r>
      <w:r w:rsidRPr="00571CA5">
        <w:rPr>
          <w:rFonts w:ascii="Calibri" w:hAnsi="Calibri" w:cs="Calibri"/>
          <w:color w:val="000000"/>
          <w:sz w:val="22"/>
          <w:szCs w:val="22"/>
          <w:lang w:val="en-GB"/>
        </w:rPr>
        <w:t xml:space="preserve">in increasingly varied offerings, ranging from cocktail bases to </w:t>
      </w:r>
      <w:r w:rsidRPr="00571CA5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pre-mixed solutions</w:t>
      </w:r>
      <w:r w:rsidRPr="00571CA5">
        <w:rPr>
          <w:rFonts w:ascii="Calibri" w:hAnsi="Calibri" w:cs="Calibri"/>
          <w:color w:val="000000"/>
          <w:sz w:val="22"/>
          <w:szCs w:val="22"/>
          <w:lang w:val="en-GB"/>
        </w:rPr>
        <w:t>, as well as products designed specifically for the professional channel and new consumption models.</w:t>
      </w:r>
    </w:p>
    <w:p w14:paraId="3E7D65BE" w14:textId="77777777" w:rsidR="00431155" w:rsidRPr="0084148F" w:rsidRDefault="00431155" w:rsidP="008F751A">
      <w:pPr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4A6B6012" w14:textId="5D196371" w:rsidR="008060C8" w:rsidRPr="0084148F" w:rsidRDefault="007B3E1D" w:rsidP="008060C8">
      <w:pPr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THE SECTOR’S MAIN TALKS</w:t>
      </w:r>
    </w:p>
    <w:p w14:paraId="6D9388C7" w14:textId="36490900" w:rsidR="007B3E1D" w:rsidRPr="0084148F" w:rsidRDefault="007B3E1D" w:rsidP="008060C8">
      <w:pPr>
        <w:contextualSpacing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7B3E1D">
        <w:rPr>
          <w:rFonts w:ascii="Calibri" w:hAnsi="Calibri" w:cs="Calibri"/>
          <w:color w:val="000000"/>
          <w:sz w:val="22"/>
          <w:szCs w:val="22"/>
          <w:lang w:val="en-GB"/>
        </w:rPr>
        <w:t xml:space="preserve">Mixology Attraction will also </w:t>
      </w:r>
      <w:r w:rsidR="0046545D">
        <w:rPr>
          <w:rFonts w:ascii="Calibri" w:hAnsi="Calibri" w:cs="Calibri"/>
          <w:color w:val="000000"/>
          <w:sz w:val="22"/>
          <w:szCs w:val="22"/>
          <w:lang w:val="en-GB"/>
        </w:rPr>
        <w:t>stage</w:t>
      </w:r>
      <w:r w:rsidRPr="007B3E1D">
        <w:rPr>
          <w:rFonts w:ascii="Calibri" w:hAnsi="Calibri" w:cs="Calibri"/>
          <w:color w:val="000000"/>
          <w:sz w:val="22"/>
          <w:szCs w:val="22"/>
          <w:lang w:val="en-GB"/>
        </w:rPr>
        <w:t xml:space="preserve"> key industry talks. The venues participating in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the </w:t>
      </w:r>
      <w:r w:rsidRPr="007B3E1D">
        <w:rPr>
          <w:rFonts w:ascii="Calibri" w:hAnsi="Calibri" w:cs="Calibri"/>
          <w:color w:val="000000"/>
          <w:sz w:val="22"/>
          <w:szCs w:val="22"/>
          <w:lang w:val="en-GB"/>
        </w:rPr>
        <w:t xml:space="preserve">Mixology Circus will be involved in a programme of masterclasses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on</w:t>
      </w:r>
      <w:r w:rsidRPr="007B3E1D">
        <w:rPr>
          <w:rFonts w:ascii="Calibri" w:hAnsi="Calibri" w:cs="Calibri"/>
          <w:color w:val="000000"/>
          <w:sz w:val="22"/>
          <w:szCs w:val="22"/>
          <w:lang w:val="en-GB"/>
        </w:rPr>
        <w:t xml:space="preserve"> contemporary mixology techniques, comparing visions, bar </w:t>
      </w:r>
      <w:proofErr w:type="gramStart"/>
      <w:r w:rsidRPr="007B3E1D">
        <w:rPr>
          <w:rFonts w:ascii="Calibri" w:hAnsi="Calibri" w:cs="Calibri"/>
          <w:color w:val="000000"/>
          <w:sz w:val="22"/>
          <w:szCs w:val="22"/>
          <w:lang w:val="en-GB"/>
        </w:rPr>
        <w:t>models</w:t>
      </w:r>
      <w:proofErr w:type="gramEnd"/>
      <w:r w:rsidRPr="007B3E1D">
        <w:rPr>
          <w:rFonts w:ascii="Calibri" w:hAnsi="Calibri" w:cs="Calibri"/>
          <w:color w:val="000000"/>
          <w:sz w:val="22"/>
          <w:szCs w:val="22"/>
          <w:lang w:val="en-GB"/>
        </w:rPr>
        <w:t xml:space="preserve"> and new </w:t>
      </w:r>
      <w:r w:rsidR="00CD6A19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mixology </w:t>
      </w:r>
      <w:r w:rsidRPr="007B3E1D">
        <w:rPr>
          <w:rFonts w:ascii="Calibri" w:hAnsi="Calibri" w:cs="Calibri"/>
          <w:color w:val="000000"/>
          <w:sz w:val="22"/>
          <w:szCs w:val="22"/>
          <w:lang w:val="en-GB"/>
        </w:rPr>
        <w:t xml:space="preserve">trends, </w:t>
      </w:r>
      <w:r w:rsidR="00CD6A19" w:rsidRPr="0084148F">
        <w:rPr>
          <w:rFonts w:ascii="Calibri" w:hAnsi="Calibri" w:cs="Calibri"/>
          <w:color w:val="000000"/>
          <w:sz w:val="22"/>
          <w:szCs w:val="22"/>
          <w:lang w:val="en-GB"/>
        </w:rPr>
        <w:t>accompanied by</w:t>
      </w:r>
      <w:r w:rsidRPr="007B3E1D">
        <w:rPr>
          <w:rFonts w:ascii="Calibri" w:hAnsi="Calibri" w:cs="Calibri"/>
          <w:color w:val="000000"/>
          <w:sz w:val="22"/>
          <w:szCs w:val="22"/>
          <w:lang w:val="en-GB"/>
        </w:rPr>
        <w:t xml:space="preserve"> in-depth discussions on spirits, </w:t>
      </w:r>
      <w:proofErr w:type="gramStart"/>
      <w:r w:rsidRPr="007B3E1D">
        <w:rPr>
          <w:rFonts w:ascii="Calibri" w:hAnsi="Calibri" w:cs="Calibri"/>
          <w:color w:val="000000"/>
          <w:sz w:val="22"/>
          <w:szCs w:val="22"/>
          <w:lang w:val="en-GB"/>
        </w:rPr>
        <w:t>consumption</w:t>
      </w:r>
      <w:proofErr w:type="gramEnd"/>
      <w:r w:rsidRPr="007B3E1D">
        <w:rPr>
          <w:rFonts w:ascii="Calibri" w:hAnsi="Calibri" w:cs="Calibri"/>
          <w:color w:val="000000"/>
          <w:sz w:val="22"/>
          <w:szCs w:val="22"/>
          <w:lang w:val="en-GB"/>
        </w:rPr>
        <w:t xml:space="preserve"> and market scenarios. </w:t>
      </w:r>
      <w:r w:rsidR="00CD6A19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Other </w:t>
      </w:r>
      <w:r w:rsidRPr="007B3E1D">
        <w:rPr>
          <w:rFonts w:ascii="Calibri" w:hAnsi="Calibri" w:cs="Calibri"/>
          <w:color w:val="000000"/>
          <w:sz w:val="22"/>
          <w:szCs w:val="22"/>
          <w:lang w:val="en-GB"/>
        </w:rPr>
        <w:t>highlight</w:t>
      </w:r>
      <w:r w:rsidR="00CD6A19" w:rsidRPr="0084148F">
        <w:rPr>
          <w:rFonts w:ascii="Calibri" w:hAnsi="Calibri" w:cs="Calibri"/>
          <w:color w:val="000000"/>
          <w:sz w:val="22"/>
          <w:szCs w:val="22"/>
          <w:lang w:val="en-GB"/>
        </w:rPr>
        <w:t>s will include</w:t>
      </w:r>
      <w:r w:rsidRPr="007B3E1D">
        <w:rPr>
          <w:rFonts w:ascii="Calibri" w:hAnsi="Calibri" w:cs="Calibri"/>
          <w:color w:val="000000"/>
          <w:sz w:val="22"/>
          <w:szCs w:val="22"/>
          <w:lang w:val="en-GB"/>
        </w:rPr>
        <w:t>:</w:t>
      </w:r>
    </w:p>
    <w:p w14:paraId="728BB427" w14:textId="19474D10" w:rsidR="00650233" w:rsidRPr="0084148F" w:rsidRDefault="00650233" w:rsidP="00650233">
      <w:pPr>
        <w:pStyle w:val="NormaleWeb"/>
        <w:numPr>
          <w:ilvl w:val="0"/>
          <w:numId w:val="4"/>
        </w:numPr>
        <w:contextualSpacing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>15</w:t>
      </w:r>
      <w:r w:rsidR="00CD6A19" w:rsidRPr="0084148F">
        <w:rPr>
          <w:rFonts w:ascii="Calibri" w:hAnsi="Calibri" w:cs="Calibri"/>
          <w:color w:val="000000" w:themeColor="text1"/>
          <w:sz w:val="22"/>
          <w:szCs w:val="22"/>
          <w:vertAlign w:val="superscript"/>
          <w:lang w:val="en-GB"/>
        </w:rPr>
        <w:t>th</w:t>
      </w:r>
      <w:r w:rsidR="00CD6A19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February</w:t>
      </w:r>
      <w:r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2026 – </w:t>
      </w:r>
      <w:r w:rsidR="00DF6A2A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>4 to</w:t>
      </w:r>
      <w:r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00DF6A2A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5 pm and </w:t>
      </w:r>
      <w:r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>16</w:t>
      </w:r>
      <w:r w:rsidR="00DF6A2A" w:rsidRPr="0084148F">
        <w:rPr>
          <w:rFonts w:ascii="Calibri" w:hAnsi="Calibri" w:cs="Calibri"/>
          <w:color w:val="000000" w:themeColor="text1"/>
          <w:sz w:val="22"/>
          <w:szCs w:val="22"/>
          <w:vertAlign w:val="superscript"/>
          <w:lang w:val="en-GB"/>
        </w:rPr>
        <w:t>th</w:t>
      </w:r>
      <w:r w:rsidR="00DF6A2A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February</w:t>
      </w:r>
      <w:r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2026 </w:t>
      </w:r>
      <w:r w:rsidR="0046545D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- </w:t>
      </w:r>
      <w:r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>1.45</w:t>
      </w:r>
      <w:r w:rsidR="00DF6A2A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to 2</w:t>
      </w:r>
      <w:r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>.45</w:t>
      </w:r>
      <w:r w:rsidR="00DF6A2A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pm</w:t>
      </w:r>
      <w:r w:rsidR="00863D1C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– Mixology Circus, </w:t>
      </w:r>
      <w:r w:rsidR="00DF6A2A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>hall</w:t>
      </w:r>
      <w:r w:rsidR="00863D1C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D5</w:t>
      </w:r>
    </w:p>
    <w:p w14:paraId="748B2045" w14:textId="5D375326" w:rsidR="00650233" w:rsidRPr="0084148F" w:rsidRDefault="00DF6A2A" w:rsidP="00650233">
      <w:pPr>
        <w:pStyle w:val="NormaleWeb"/>
        <w:ind w:left="720"/>
        <w:contextualSpacing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84148F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The </w:t>
      </w:r>
      <w:r w:rsidR="00650233" w:rsidRPr="0084148F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ABC </w:t>
      </w:r>
      <w:r w:rsidRPr="0084148F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of aperitif</w:t>
      </w:r>
      <w:r w:rsidR="00650233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650233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>Carpano</w:t>
      </w:r>
      <w:proofErr w:type="spellEnd"/>
      <w:r w:rsidR="00650233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240 </w:t>
      </w:r>
      <w:r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>years of history</w:t>
      </w:r>
      <w:r w:rsidR="00650233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>: guid</w:t>
      </w:r>
      <w:r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e to Vermouth tasting organised by </w:t>
      </w:r>
      <w:r w:rsidR="00650233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Fratelli Branca Distillerie, </w:t>
      </w:r>
      <w:r w:rsidR="0046545D">
        <w:rPr>
          <w:rFonts w:ascii="Calibri" w:hAnsi="Calibri" w:cs="Calibri"/>
          <w:color w:val="000000" w:themeColor="text1"/>
          <w:sz w:val="22"/>
          <w:szCs w:val="22"/>
          <w:lang w:val="en-GB"/>
        </w:rPr>
        <w:t>narrated</w:t>
      </w:r>
      <w:r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by </w:t>
      </w:r>
      <w:r w:rsidR="00650233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global brand ambassador Nicola </w:t>
      </w:r>
      <w:proofErr w:type="spellStart"/>
      <w:r w:rsidR="00650233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>Olianas</w:t>
      </w:r>
      <w:proofErr w:type="spellEnd"/>
    </w:p>
    <w:p w14:paraId="305E8442" w14:textId="77777777" w:rsidR="00954071" w:rsidRPr="0084148F" w:rsidRDefault="00954071" w:rsidP="00650233">
      <w:pPr>
        <w:pStyle w:val="NormaleWeb"/>
        <w:ind w:left="720"/>
        <w:contextualSpacing/>
        <w:rPr>
          <w:rFonts w:ascii="Calibri" w:hAnsi="Calibri" w:cs="Calibri"/>
          <w:color w:val="000000" w:themeColor="text1"/>
          <w:sz w:val="22"/>
          <w:szCs w:val="22"/>
          <w:lang w:val="en-GB"/>
        </w:rPr>
      </w:pPr>
    </w:p>
    <w:p w14:paraId="62BCABA2" w14:textId="065507A1" w:rsidR="008060C8" w:rsidRPr="0084148F" w:rsidRDefault="008060C8" w:rsidP="008060C8">
      <w:pPr>
        <w:pStyle w:val="NormaleWeb"/>
        <w:numPr>
          <w:ilvl w:val="0"/>
          <w:numId w:val="4"/>
        </w:numPr>
        <w:contextualSpacing/>
        <w:rPr>
          <w:rFonts w:ascii="Calibri" w:hAnsi="Calibri" w:cs="Calibri"/>
          <w:color w:val="000000"/>
          <w:sz w:val="22"/>
          <w:szCs w:val="22"/>
          <w:lang w:val="en-GB"/>
        </w:rPr>
      </w:pP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16</w:t>
      </w:r>
      <w:r w:rsidR="00DF6A2A" w:rsidRPr="0084148F">
        <w:rPr>
          <w:rFonts w:ascii="Calibri" w:hAnsi="Calibri" w:cs="Calibri"/>
          <w:color w:val="000000"/>
          <w:sz w:val="22"/>
          <w:szCs w:val="22"/>
          <w:vertAlign w:val="superscript"/>
          <w:lang w:val="en-GB"/>
        </w:rPr>
        <w:t>th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DF6A2A" w:rsidRPr="0084148F">
        <w:rPr>
          <w:rFonts w:ascii="Calibri" w:hAnsi="Calibri" w:cs="Calibri"/>
          <w:color w:val="000000"/>
          <w:sz w:val="22"/>
          <w:szCs w:val="22"/>
          <w:lang w:val="en-GB"/>
        </w:rPr>
        <w:t>February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2026 – </w:t>
      </w:r>
      <w:r w:rsidR="00DF6A2A" w:rsidRPr="0084148F">
        <w:rPr>
          <w:rFonts w:ascii="Calibri" w:hAnsi="Calibri" w:cs="Calibri"/>
          <w:color w:val="000000"/>
          <w:sz w:val="22"/>
          <w:szCs w:val="22"/>
          <w:lang w:val="en-GB"/>
        </w:rPr>
        <w:t>2.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45</w:t>
      </w:r>
      <w:r w:rsidR="00DF6A2A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to 3.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45 </w:t>
      </w:r>
      <w:r w:rsidR="00DF6A2A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pm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– Mixology Circus, </w:t>
      </w:r>
      <w:r w:rsidR="00DF6A2A" w:rsidRPr="0084148F">
        <w:rPr>
          <w:rFonts w:ascii="Calibri" w:hAnsi="Calibri" w:cs="Calibri"/>
          <w:color w:val="000000"/>
          <w:sz w:val="22"/>
          <w:szCs w:val="22"/>
          <w:lang w:val="en-GB"/>
        </w:rPr>
        <w:t>hall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D5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br/>
      </w:r>
      <w:r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Beyond the glass: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DF6A2A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the new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paradigm</w:t>
      </w:r>
      <w:r w:rsidR="00DF6A2A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of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mixology </w:t>
      </w:r>
      <w:r w:rsidR="00DF6A2A" w:rsidRPr="0084148F">
        <w:rPr>
          <w:rFonts w:ascii="Calibri" w:hAnsi="Calibri" w:cs="Calibri"/>
          <w:color w:val="000000"/>
          <w:sz w:val="22"/>
          <w:szCs w:val="22"/>
          <w:lang w:val="en-GB"/>
        </w:rPr>
        <w:t>between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alco</w:t>
      </w:r>
      <w:r w:rsidR="00DF6A2A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holic and non-alcoholic.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br/>
        <w:t xml:space="preserve">Masterclass </w:t>
      </w:r>
      <w:r w:rsidR="00DF6A2A" w:rsidRPr="0084148F">
        <w:rPr>
          <w:rFonts w:ascii="Calibri" w:hAnsi="Calibri" w:cs="Calibri"/>
          <w:color w:val="000000"/>
          <w:sz w:val="22"/>
          <w:szCs w:val="22"/>
          <w:lang w:val="en-GB"/>
        </w:rPr>
        <w:t>organised by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Tassoni </w:t>
      </w:r>
      <w:r w:rsidR="00DF6A2A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on the global trend of non-alcoholic and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low-alcohol</w:t>
      </w:r>
      <w:r w:rsidR="00DF6A2A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drinks with a focus on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creativit</w:t>
      </w:r>
      <w:r w:rsidR="00DF6A2A" w:rsidRPr="0084148F">
        <w:rPr>
          <w:rFonts w:ascii="Calibri" w:hAnsi="Calibri" w:cs="Calibri"/>
          <w:color w:val="000000"/>
          <w:sz w:val="22"/>
          <w:szCs w:val="22"/>
          <w:lang w:val="en-GB"/>
        </w:rPr>
        <w:t>y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, </w:t>
      </w:r>
      <w:r w:rsidR="00DF6A2A" w:rsidRPr="0084148F">
        <w:rPr>
          <w:rFonts w:ascii="Calibri" w:hAnsi="Calibri" w:cs="Calibri"/>
          <w:color w:val="000000"/>
          <w:sz w:val="22"/>
          <w:szCs w:val="22"/>
          <w:lang w:val="en-GB"/>
        </w:rPr>
        <w:t>conscious consumption and integrat</w:t>
      </w:r>
      <w:r w:rsidR="0084148F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ing new trends into industry strategies through the voices of 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marketing, </w:t>
      </w:r>
      <w:proofErr w:type="gramStart"/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consul</w:t>
      </w:r>
      <w:r w:rsidR="0084148F" w:rsidRPr="0084148F">
        <w:rPr>
          <w:rFonts w:ascii="Calibri" w:hAnsi="Calibri" w:cs="Calibri"/>
          <w:color w:val="000000"/>
          <w:sz w:val="22"/>
          <w:szCs w:val="22"/>
          <w:lang w:val="en-GB"/>
        </w:rPr>
        <w:t>tancy</w:t>
      </w:r>
      <w:proofErr w:type="gramEnd"/>
      <w:r w:rsidR="0084148F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and production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.</w:t>
      </w:r>
    </w:p>
    <w:p w14:paraId="6967336D" w14:textId="77777777" w:rsidR="00954071" w:rsidRPr="0084148F" w:rsidRDefault="00954071" w:rsidP="0084148F">
      <w:pPr>
        <w:pStyle w:val="NormaleWeb"/>
        <w:ind w:left="720"/>
        <w:contextualSpacing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7F09F127" w14:textId="366BFAF1" w:rsidR="00954071" w:rsidRPr="0084148F" w:rsidRDefault="00630546" w:rsidP="00954071">
      <w:pPr>
        <w:pStyle w:val="NormaleWeb"/>
        <w:numPr>
          <w:ilvl w:val="0"/>
          <w:numId w:val="4"/>
        </w:numPr>
        <w:contextualSpacing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>16</w:t>
      </w:r>
      <w:r w:rsidR="0084148F" w:rsidRPr="0084148F">
        <w:rPr>
          <w:rFonts w:ascii="Calibri" w:hAnsi="Calibri" w:cs="Calibri"/>
          <w:color w:val="000000" w:themeColor="text1"/>
          <w:sz w:val="22"/>
          <w:szCs w:val="22"/>
          <w:vertAlign w:val="superscript"/>
          <w:lang w:val="en-GB"/>
        </w:rPr>
        <w:t>th</w:t>
      </w:r>
      <w:r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0084148F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>February</w:t>
      </w:r>
      <w:r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2026 </w:t>
      </w:r>
      <w:r w:rsidR="00863D1C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– </w:t>
      </w:r>
      <w:r w:rsidR="0084148F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>4</w:t>
      </w:r>
      <w:r w:rsidR="00863D1C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.45 </w:t>
      </w:r>
      <w:r w:rsidR="0084148F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>to</w:t>
      </w:r>
      <w:r w:rsidR="00863D1C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0084148F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>6</w:t>
      </w:r>
      <w:r w:rsidR="00863D1C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>.15</w:t>
      </w:r>
      <w:r w:rsidR="0084148F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pm</w:t>
      </w:r>
      <w:r w:rsidR="00863D1C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– Mixology Circus, </w:t>
      </w:r>
      <w:r w:rsidR="0084148F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>hall</w:t>
      </w:r>
      <w:r w:rsidR="00863D1C" w:rsidRPr="0084148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D5</w:t>
      </w:r>
    </w:p>
    <w:p w14:paraId="264C13DD" w14:textId="2582F5F5" w:rsidR="0084148F" w:rsidRPr="0046545D" w:rsidRDefault="00D52A48" w:rsidP="0084148F">
      <w:pPr>
        <w:pStyle w:val="NormaleWeb"/>
        <w:ind w:left="720"/>
        <w:contextualSpacing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46545D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Blue Blazer</w:t>
      </w:r>
      <w:r w:rsidRPr="0046545D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0084148F" w:rsidRPr="0046545D">
        <w:rPr>
          <w:rFonts w:ascii="Calibri" w:hAnsi="Calibri" w:cs="Calibri"/>
          <w:color w:val="000000" w:themeColor="text1"/>
          <w:sz w:val="22"/>
          <w:szCs w:val="22"/>
          <w:lang w:val="en-GB"/>
        </w:rPr>
        <w:t>will stage a focus on new trends in mixology at European level</w:t>
      </w:r>
      <w:r w:rsidR="0084148F" w:rsidRPr="0046545D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0084148F" w:rsidRPr="0046545D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with the participation of special guests and influential international journalists. This will be followed by </w:t>
      </w:r>
      <w:r w:rsidR="0046545D">
        <w:rPr>
          <w:rFonts w:ascii="Calibri" w:hAnsi="Calibri" w:cs="Calibri"/>
          <w:color w:val="000000" w:themeColor="text1"/>
          <w:sz w:val="22"/>
          <w:szCs w:val="22"/>
          <w:lang w:val="en-GB"/>
        </w:rPr>
        <w:t>a</w:t>
      </w:r>
      <w:r w:rsidR="0084148F" w:rsidRPr="0046545D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presentation of the 2026 edition of the guide to the best cocktail bars in Italy with </w:t>
      </w:r>
      <w:r w:rsidR="0084148F" w:rsidRPr="0046545D">
        <w:rPr>
          <w:rFonts w:ascii="Calibri" w:hAnsi="Calibri" w:cs="Calibri"/>
          <w:color w:val="000000" w:themeColor="text1"/>
          <w:sz w:val="22"/>
          <w:szCs w:val="22"/>
          <w:lang w:val="en-GB"/>
        </w:rPr>
        <w:t>the relative</w:t>
      </w:r>
      <w:r w:rsidR="0084148F" w:rsidRPr="0046545D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award ceremony.</w:t>
      </w:r>
    </w:p>
    <w:p w14:paraId="13499F1D" w14:textId="3B7D6D49" w:rsidR="00954071" w:rsidRPr="0084148F" w:rsidRDefault="0084148F" w:rsidP="00954071">
      <w:pPr>
        <w:shd w:val="clear" w:color="auto" w:fill="FFFFFF" w:themeFill="background1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84148F">
        <w:rPr>
          <w:rFonts w:ascii="Calibri" w:hAnsi="Calibri" w:cs="Calibri"/>
          <w:b/>
          <w:color w:val="000000" w:themeColor="text1"/>
          <w:sz w:val="22"/>
          <w:szCs w:val="22"/>
          <w:lang w:val="en-GB"/>
        </w:rPr>
        <w:t>SPIRIT SECTOR EXHIBITORS AT THE SHOW</w:t>
      </w:r>
    </w:p>
    <w:p w14:paraId="4F367A5E" w14:textId="280B4955" w:rsidR="0084148F" w:rsidRPr="0084148F" w:rsidRDefault="0046545D" w:rsidP="0084148F">
      <w:pPr>
        <w:shd w:val="clear" w:color="auto" w:fill="FFFFFF" w:themeFill="background1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L</w:t>
      </w:r>
      <w:r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eading Italian and international players</w:t>
      </w: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will be representing</w:t>
      </w:r>
      <w:r w:rsidR="0084148F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the</w:t>
      </w:r>
      <w:r w:rsidR="0084148F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spirits sector </w:t>
      </w:r>
      <w:r w:rsidR="0084148F" w:rsidRPr="0084148F">
        <w:rPr>
          <w:rFonts w:ascii="Calibri" w:hAnsi="Calibri" w:cs="Calibri"/>
          <w:color w:val="000000"/>
          <w:sz w:val="22"/>
          <w:szCs w:val="22"/>
          <w:lang w:val="en-GB"/>
        </w:rPr>
        <w:t>at the show</w:t>
      </w:r>
      <w:r w:rsidR="0084148F" w:rsidRPr="0084148F">
        <w:rPr>
          <w:rFonts w:ascii="Calibri" w:hAnsi="Calibri" w:cs="Calibri"/>
          <w:color w:val="000000"/>
          <w:sz w:val="22"/>
          <w:szCs w:val="22"/>
          <w:lang w:val="en-GB"/>
        </w:rPr>
        <w:t>, confirming Mixology Attraction's central role as a platform</w:t>
      </w:r>
      <w:r w:rsidR="0084148F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of</w:t>
      </w:r>
      <w:r w:rsidR="0084148F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reference for the sector. A qualified and authoritative </w:t>
      </w:r>
      <w:r w:rsidR="0084148F" w:rsidRPr="0084148F">
        <w:rPr>
          <w:rFonts w:ascii="Calibri" w:hAnsi="Calibri" w:cs="Calibri"/>
          <w:color w:val="000000"/>
          <w:sz w:val="22"/>
          <w:szCs w:val="22"/>
          <w:lang w:val="en-GB"/>
        </w:rPr>
        <w:t>attendance</w:t>
      </w:r>
      <w:r w:rsidR="0084148F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, ready to present the latest product innovations, emerging </w:t>
      </w:r>
      <w:proofErr w:type="gramStart"/>
      <w:r w:rsidR="0084148F" w:rsidRPr="0084148F">
        <w:rPr>
          <w:rFonts w:ascii="Calibri" w:hAnsi="Calibri" w:cs="Calibri"/>
          <w:color w:val="000000"/>
          <w:sz w:val="22"/>
          <w:szCs w:val="22"/>
          <w:lang w:val="en-GB"/>
        </w:rPr>
        <w:t>trends</w:t>
      </w:r>
      <w:proofErr w:type="gramEnd"/>
      <w:r w:rsidR="0084148F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and the most innovative solutions for the market to an audience of beverage distributors, industry operators, cocktail </w:t>
      </w:r>
      <w:proofErr w:type="gramStart"/>
      <w:r w:rsidR="0084148F" w:rsidRPr="0084148F">
        <w:rPr>
          <w:rFonts w:ascii="Calibri" w:hAnsi="Calibri" w:cs="Calibri"/>
          <w:color w:val="000000"/>
          <w:sz w:val="22"/>
          <w:szCs w:val="22"/>
          <w:lang w:val="en-GB"/>
        </w:rPr>
        <w:t>bars</w:t>
      </w:r>
      <w:proofErr w:type="gramEnd"/>
      <w:r w:rsidR="0084148F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 and bartenders.</w:t>
      </w:r>
    </w:p>
    <w:p w14:paraId="48631823" w14:textId="5A986BDE" w:rsidR="009271ED" w:rsidRPr="0084148F" w:rsidRDefault="0084148F" w:rsidP="003E35BE">
      <w:pPr>
        <w:shd w:val="clear" w:color="auto" w:fill="FFFFFF" w:themeFill="background1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84148F">
        <w:rPr>
          <w:rFonts w:ascii="Calibri" w:hAnsi="Calibri" w:cs="Calibri"/>
          <w:color w:val="000000"/>
          <w:sz w:val="22"/>
          <w:szCs w:val="22"/>
          <w:lang w:val="en-GB"/>
        </w:rPr>
        <w:t>Participating companies will include</w:t>
      </w:r>
      <w:r w:rsidR="003E35BE" w:rsidRPr="0084148F">
        <w:rPr>
          <w:rFonts w:ascii="Calibri" w:hAnsi="Calibri" w:cs="Calibri"/>
          <w:color w:val="000000"/>
          <w:sz w:val="22"/>
          <w:szCs w:val="22"/>
          <w:lang w:val="en-GB"/>
        </w:rPr>
        <w:t xml:space="preserve">: </w:t>
      </w:r>
      <w:r w:rsidR="009271ED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Brown-Forman, Campari, Cedral Tassoni, Coca-Cola Spirits, Diageo, </w:t>
      </w:r>
      <w:proofErr w:type="spellStart"/>
      <w:r w:rsidR="009271ED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Distilleria</w:t>
      </w:r>
      <w:proofErr w:type="spellEnd"/>
      <w:r w:rsidR="009271ED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Bonaventura Maschio, </w:t>
      </w:r>
      <w:proofErr w:type="spellStart"/>
      <w:r w:rsidR="009271ED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Distillerie</w:t>
      </w:r>
      <w:proofErr w:type="spellEnd"/>
      <w:r w:rsidR="009271ED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9271ED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Bonollo</w:t>
      </w:r>
      <w:proofErr w:type="spellEnd"/>
      <w:r w:rsidR="009271ED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Umberto, Fratelli Branca Distillerie, Fratelli Martini Secondo Luigi, </w:t>
      </w:r>
      <w:proofErr w:type="spellStart"/>
      <w:r w:rsidR="009271ED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Illva</w:t>
      </w:r>
      <w:proofErr w:type="spellEnd"/>
      <w:r w:rsidR="009271ED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Saronno, Mixer, Molinari, </w:t>
      </w:r>
      <w:proofErr w:type="spellStart"/>
      <w:r w:rsidR="009271ED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Nonino</w:t>
      </w:r>
      <w:proofErr w:type="spellEnd"/>
      <w:r w:rsidR="009271ED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9271ED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Distillatori</w:t>
      </w:r>
      <w:proofErr w:type="spellEnd"/>
      <w:r w:rsidR="009271ED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, Pallini, Pernod Ricard, Red Bull, Stock, </w:t>
      </w:r>
      <w:proofErr w:type="spellStart"/>
      <w:r w:rsidR="009271ED" w:rsidRPr="0084148F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Velier</w:t>
      </w:r>
      <w:proofErr w:type="spellEnd"/>
      <w:r w:rsidR="009271ED" w:rsidRPr="0084148F">
        <w:rPr>
          <w:rFonts w:ascii="Calibri" w:hAnsi="Calibri" w:cs="Calibri"/>
          <w:color w:val="000000"/>
          <w:sz w:val="22"/>
          <w:szCs w:val="22"/>
          <w:lang w:val="en-GB"/>
        </w:rPr>
        <w:t>.</w:t>
      </w:r>
    </w:p>
    <w:p w14:paraId="4BFA7BE9" w14:textId="77777777" w:rsidR="00954071" w:rsidRPr="003C3169" w:rsidRDefault="00954071" w:rsidP="00954071">
      <w:pPr>
        <w:shd w:val="clear" w:color="auto" w:fill="FFFFFF" w:themeFill="background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56F024A" w14:textId="77777777" w:rsidR="003C3169" w:rsidRPr="009131A9" w:rsidRDefault="003C3169" w:rsidP="003C3169">
      <w:pPr>
        <w:rPr>
          <w:rFonts w:ascii="Calibri" w:hAnsi="Calibri" w:cs="Calibri"/>
          <w:sz w:val="20"/>
          <w:szCs w:val="20"/>
        </w:rPr>
      </w:pPr>
      <w:r w:rsidRPr="009131A9">
        <w:rPr>
          <w:rFonts w:ascii="Calibri" w:hAnsi="Calibri" w:cs="Calibri"/>
          <w:b/>
          <w:sz w:val="20"/>
          <w:szCs w:val="20"/>
          <w:u w:val="single"/>
        </w:rPr>
        <w:lastRenderedPageBreak/>
        <w:t>PRESS CONTACT ITALIAN EXHIBITION GROUP</w:t>
      </w:r>
      <w:r>
        <w:rPr>
          <w:rFonts w:ascii="Calibri" w:hAnsi="Calibri" w:cs="Calibri"/>
          <w:b/>
          <w:sz w:val="20"/>
          <w:szCs w:val="20"/>
          <w:u w:val="single"/>
        </w:rPr>
        <w:t>:</w:t>
      </w:r>
      <w:r w:rsidRPr="009131A9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9131A9">
        <w:rPr>
          <w:rFonts w:ascii="Calibri" w:hAnsi="Calibri" w:cs="Calibri"/>
          <w:b/>
          <w:sz w:val="20"/>
          <w:szCs w:val="20"/>
          <w:u w:val="single"/>
        </w:rPr>
        <w:br/>
      </w:r>
      <w:r w:rsidRPr="009131A9">
        <w:rPr>
          <w:rFonts w:ascii="Calibri" w:hAnsi="Calibri" w:cs="Calibri"/>
          <w:b/>
          <w:sz w:val="20"/>
          <w:szCs w:val="20"/>
        </w:rPr>
        <w:t xml:space="preserve">Head of media relation &amp; corporate </w:t>
      </w:r>
      <w:proofErr w:type="spellStart"/>
      <w:r w:rsidRPr="009131A9">
        <w:rPr>
          <w:rFonts w:ascii="Calibri" w:hAnsi="Calibri" w:cs="Calibri"/>
          <w:b/>
          <w:sz w:val="20"/>
          <w:szCs w:val="20"/>
        </w:rPr>
        <w:t>communication</w:t>
      </w:r>
      <w:proofErr w:type="spellEnd"/>
      <w:r w:rsidRPr="009131A9">
        <w:rPr>
          <w:rFonts w:ascii="Calibri" w:hAnsi="Calibri" w:cs="Calibri"/>
          <w:sz w:val="20"/>
          <w:szCs w:val="20"/>
        </w:rPr>
        <w:t xml:space="preserve">: Elisabetta Vitali; </w:t>
      </w:r>
      <w:bookmarkStart w:id="0" w:name="_Hlk189566749"/>
      <w:r w:rsidRPr="009131A9">
        <w:rPr>
          <w:rFonts w:ascii="Calibri" w:hAnsi="Calibri" w:cs="Calibri"/>
          <w:b/>
          <w:sz w:val="20"/>
          <w:szCs w:val="20"/>
        </w:rPr>
        <w:t>press office manager</w:t>
      </w:r>
      <w:r w:rsidRPr="009131A9">
        <w:rPr>
          <w:rFonts w:ascii="Calibri" w:hAnsi="Calibri" w:cs="Calibri"/>
          <w:sz w:val="20"/>
          <w:szCs w:val="20"/>
        </w:rPr>
        <w:t xml:space="preserve">: </w:t>
      </w:r>
      <w:bookmarkEnd w:id="0"/>
      <w:r w:rsidRPr="009131A9">
        <w:rPr>
          <w:rFonts w:ascii="Calibri" w:hAnsi="Calibri" w:cs="Calibri"/>
          <w:sz w:val="20"/>
          <w:szCs w:val="20"/>
        </w:rPr>
        <w:t>Marco Forcellini, Pierfrancesco Bellini;</w:t>
      </w:r>
      <w:r w:rsidRPr="009131A9">
        <w:rPr>
          <w:rFonts w:ascii="Calibri" w:hAnsi="Calibri" w:cs="Calibri"/>
          <w:b/>
          <w:sz w:val="20"/>
          <w:szCs w:val="20"/>
        </w:rPr>
        <w:t xml:space="preserve"> press office coordinator</w:t>
      </w:r>
      <w:r w:rsidRPr="009131A9">
        <w:rPr>
          <w:rFonts w:ascii="Calibri" w:hAnsi="Calibri" w:cs="Calibri"/>
          <w:sz w:val="20"/>
          <w:szCs w:val="20"/>
        </w:rPr>
        <w:t xml:space="preserve">: Luca Paganin; </w:t>
      </w:r>
      <w:r w:rsidRPr="009131A9">
        <w:rPr>
          <w:rFonts w:ascii="Calibri" w:hAnsi="Calibri" w:cs="Calibri"/>
          <w:b/>
          <w:sz w:val="20"/>
          <w:szCs w:val="20"/>
        </w:rPr>
        <w:t>international press office coordinator</w:t>
      </w:r>
      <w:r w:rsidRPr="009131A9">
        <w:rPr>
          <w:rFonts w:ascii="Calibri" w:hAnsi="Calibri" w:cs="Calibri"/>
          <w:sz w:val="20"/>
          <w:szCs w:val="20"/>
        </w:rPr>
        <w:t xml:space="preserve">: Silvia Giorgi; </w:t>
      </w:r>
      <w:r w:rsidRPr="009131A9">
        <w:rPr>
          <w:rFonts w:ascii="Calibri" w:hAnsi="Calibri" w:cs="Calibri"/>
          <w:b/>
          <w:sz w:val="20"/>
          <w:szCs w:val="20"/>
        </w:rPr>
        <w:t xml:space="preserve">press office </w:t>
      </w:r>
      <w:proofErr w:type="spellStart"/>
      <w:r w:rsidRPr="009131A9">
        <w:rPr>
          <w:rFonts w:ascii="Calibri" w:hAnsi="Calibri" w:cs="Calibri"/>
          <w:b/>
          <w:sz w:val="20"/>
          <w:szCs w:val="20"/>
        </w:rPr>
        <w:t>specialist</w:t>
      </w:r>
      <w:proofErr w:type="spellEnd"/>
      <w:r w:rsidRPr="009131A9">
        <w:rPr>
          <w:rFonts w:ascii="Calibri" w:hAnsi="Calibri" w:cs="Calibri"/>
          <w:sz w:val="20"/>
          <w:szCs w:val="20"/>
        </w:rPr>
        <w:t xml:space="preserve">: Nicoletta Evangelisti, Mirko Malgieri; </w:t>
      </w:r>
      <w:hyperlink r:id="rId13" w:history="1">
        <w:r w:rsidRPr="009131A9">
          <w:rPr>
            <w:rStyle w:val="Collegamentoipertestuale"/>
            <w:rFonts w:ascii="Calibri" w:hAnsi="Calibri" w:cs="Calibri"/>
            <w:sz w:val="20"/>
            <w:szCs w:val="20"/>
          </w:rPr>
          <w:t>media@iegexpo.it</w:t>
        </w:r>
      </w:hyperlink>
    </w:p>
    <w:p w14:paraId="7EB7A639" w14:textId="77777777" w:rsidR="003C3169" w:rsidRPr="009131A9" w:rsidRDefault="003C3169" w:rsidP="003C3169">
      <w:pPr>
        <w:rPr>
          <w:rFonts w:ascii="Calibri" w:hAnsi="Calibri" w:cs="Calibri"/>
          <w:b/>
          <w:bCs/>
          <w:sz w:val="20"/>
          <w:szCs w:val="20"/>
        </w:rPr>
      </w:pPr>
      <w:r w:rsidRPr="009131A9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MEDIA AGENCY BEER&amp;FOOD ATTRACTION</w:t>
      </w:r>
      <w:r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 xml:space="preserve"> </w:t>
      </w:r>
      <w:r w:rsidRPr="009131A9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-</w:t>
      </w:r>
      <w:r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 xml:space="preserve"> </w:t>
      </w:r>
      <w:r w:rsidRPr="009131A9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BBTECH EXPO</w:t>
      </w:r>
      <w:r w:rsidRPr="009131A9">
        <w:rPr>
          <w:rFonts w:ascii="Calibri" w:hAnsi="Calibri" w:cs="Calibri"/>
          <w:b/>
          <w:bCs/>
          <w:sz w:val="20"/>
          <w:szCs w:val="20"/>
          <w:lang w:val="en-US"/>
        </w:rPr>
        <w:t xml:space="preserve">: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br/>
      </w:r>
      <w:r w:rsidRPr="009131A9">
        <w:rPr>
          <w:rFonts w:ascii="Calibri" w:hAnsi="Calibri" w:cs="Calibri"/>
          <w:b/>
          <w:bCs/>
          <w:sz w:val="20"/>
          <w:szCs w:val="20"/>
          <w:lang w:val="en-US"/>
        </w:rPr>
        <w:t>Mind the Pop</w:t>
      </w:r>
      <w:r w:rsidRPr="009131A9">
        <w:rPr>
          <w:rFonts w:ascii="Calibri" w:hAnsi="Calibri" w:cs="Calibri"/>
          <w:sz w:val="20"/>
          <w:szCs w:val="20"/>
          <w:lang w:val="en-US"/>
        </w:rPr>
        <w:t xml:space="preserve"> -</w:t>
      </w:r>
      <w:r w:rsidRPr="009131A9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131A9">
        <w:rPr>
          <w:rFonts w:ascii="Calibri" w:hAnsi="Calibri" w:cs="Calibri"/>
          <w:sz w:val="20"/>
          <w:szCs w:val="20"/>
          <w:lang w:val="en-US"/>
        </w:rPr>
        <w:t xml:space="preserve">Martina Vacca: </w:t>
      </w:r>
      <w:hyperlink r:id="rId14" w:history="1">
        <w:r w:rsidRPr="009131A9">
          <w:rPr>
            <w:rStyle w:val="Collegamentoipertestuale"/>
            <w:rFonts w:ascii="Calibri" w:hAnsi="Calibri" w:cs="Calibri"/>
            <w:sz w:val="20"/>
            <w:szCs w:val="20"/>
            <w:lang w:val="en-US"/>
          </w:rPr>
          <w:t>martina@mindthepop.it</w:t>
        </w:r>
      </w:hyperlink>
      <w:r w:rsidRPr="009131A9">
        <w:rPr>
          <w:rFonts w:ascii="Calibri" w:hAnsi="Calibri" w:cs="Calibri"/>
          <w:sz w:val="20"/>
          <w:szCs w:val="20"/>
          <w:lang w:val="en-US"/>
        </w:rPr>
        <w:t xml:space="preserve">, mob. </w:t>
      </w:r>
      <w:r w:rsidRPr="009131A9">
        <w:rPr>
          <w:rFonts w:ascii="Calibri" w:hAnsi="Calibri" w:cs="Calibri"/>
          <w:sz w:val="20"/>
          <w:szCs w:val="20"/>
        </w:rPr>
        <w:t xml:space="preserve">+39 339 748 5994; Fabrizio Raimondi: </w:t>
      </w:r>
      <w:hyperlink r:id="rId15" w:history="1">
        <w:r w:rsidRPr="009131A9">
          <w:rPr>
            <w:rStyle w:val="Collegamentoipertestuale"/>
            <w:rFonts w:ascii="Calibri" w:hAnsi="Calibri" w:cs="Calibri"/>
            <w:sz w:val="20"/>
            <w:szCs w:val="20"/>
          </w:rPr>
          <w:t>fabrizio@mindthepop.it</w:t>
        </w:r>
      </w:hyperlink>
      <w:r w:rsidRPr="009131A9">
        <w:rPr>
          <w:rFonts w:ascii="Calibri" w:hAnsi="Calibri" w:cs="Calibri"/>
          <w:sz w:val="20"/>
          <w:szCs w:val="20"/>
        </w:rPr>
        <w:t xml:space="preserve">, mob. +39 335 389 848; Stefano Chiossi: </w:t>
      </w:r>
      <w:hyperlink r:id="rId16" w:history="1">
        <w:r w:rsidRPr="009131A9">
          <w:rPr>
            <w:rStyle w:val="Collegamentoipertestuale"/>
            <w:rFonts w:ascii="Calibri" w:hAnsi="Calibri" w:cs="Calibri"/>
            <w:sz w:val="20"/>
            <w:szCs w:val="20"/>
          </w:rPr>
          <w:t>stefano@mindthepop.it</w:t>
        </w:r>
      </w:hyperlink>
      <w:r w:rsidRPr="009131A9">
        <w:rPr>
          <w:rFonts w:ascii="Calibri" w:hAnsi="Calibri" w:cs="Calibri"/>
          <w:sz w:val="20"/>
          <w:szCs w:val="20"/>
        </w:rPr>
        <w:t>, mob. + 39 388 739 4358.</w:t>
      </w:r>
    </w:p>
    <w:sectPr w:rsidR="003C3169" w:rsidRPr="009131A9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3FD75" w14:textId="77777777" w:rsidR="00016017" w:rsidRDefault="00016017" w:rsidP="003C3169">
      <w:r>
        <w:separator/>
      </w:r>
    </w:p>
  </w:endnote>
  <w:endnote w:type="continuationSeparator" w:id="0">
    <w:p w14:paraId="79F61D4B" w14:textId="77777777" w:rsidR="00016017" w:rsidRDefault="00016017" w:rsidP="003C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FE19" w14:textId="77777777" w:rsidR="00016017" w:rsidRDefault="00016017" w:rsidP="003C3169">
      <w:r>
        <w:separator/>
      </w:r>
    </w:p>
  </w:footnote>
  <w:footnote w:type="continuationSeparator" w:id="0">
    <w:p w14:paraId="61DC0F66" w14:textId="77777777" w:rsidR="00016017" w:rsidRDefault="00016017" w:rsidP="003C3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3AB45" w14:textId="497B7E21" w:rsidR="003C3169" w:rsidRDefault="003C3169">
    <w:pPr>
      <w:pStyle w:val="Intestazione"/>
    </w:pPr>
    <w:r>
      <w:rPr>
        <w:noProof/>
      </w:rPr>
      <w:drawing>
        <wp:inline distT="0" distB="0" distL="0" distR="0" wp14:anchorId="21A28F82" wp14:editId="539D0715">
          <wp:extent cx="6120130" cy="938530"/>
          <wp:effectExtent l="0" t="0" r="1270" b="1270"/>
          <wp:docPr id="1817753724" name="Immagine 1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753724" name="Immagine 1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38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A8F684" w14:textId="77777777" w:rsidR="003C3169" w:rsidRDefault="003C31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669C"/>
    <w:multiLevelType w:val="hybridMultilevel"/>
    <w:tmpl w:val="E2520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96CF7"/>
    <w:multiLevelType w:val="multilevel"/>
    <w:tmpl w:val="32DC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5A166E"/>
    <w:multiLevelType w:val="multilevel"/>
    <w:tmpl w:val="3E1C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D63FE"/>
    <w:multiLevelType w:val="hybridMultilevel"/>
    <w:tmpl w:val="87566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735C8"/>
    <w:multiLevelType w:val="hybridMultilevel"/>
    <w:tmpl w:val="15A2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631997">
    <w:abstractNumId w:val="1"/>
  </w:num>
  <w:num w:numId="2" w16cid:durableId="677923485">
    <w:abstractNumId w:val="3"/>
  </w:num>
  <w:num w:numId="3" w16cid:durableId="1020351098">
    <w:abstractNumId w:val="4"/>
  </w:num>
  <w:num w:numId="4" w16cid:durableId="946043839">
    <w:abstractNumId w:val="0"/>
  </w:num>
  <w:num w:numId="5" w16cid:durableId="35855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1A"/>
    <w:rsid w:val="00016017"/>
    <w:rsid w:val="000E23CE"/>
    <w:rsid w:val="00164376"/>
    <w:rsid w:val="00182EFF"/>
    <w:rsid w:val="001A65FC"/>
    <w:rsid w:val="001F0174"/>
    <w:rsid w:val="001F517C"/>
    <w:rsid w:val="00242B3F"/>
    <w:rsid w:val="00256E5B"/>
    <w:rsid w:val="002C0896"/>
    <w:rsid w:val="002E21D9"/>
    <w:rsid w:val="003217A0"/>
    <w:rsid w:val="003327D0"/>
    <w:rsid w:val="0036597E"/>
    <w:rsid w:val="003678DE"/>
    <w:rsid w:val="003A714C"/>
    <w:rsid w:val="003C3169"/>
    <w:rsid w:val="003D1208"/>
    <w:rsid w:val="003E1ECC"/>
    <w:rsid w:val="003E35BE"/>
    <w:rsid w:val="004138EC"/>
    <w:rsid w:val="00415EB8"/>
    <w:rsid w:val="004270E6"/>
    <w:rsid w:val="00431155"/>
    <w:rsid w:val="00447525"/>
    <w:rsid w:val="0046545D"/>
    <w:rsid w:val="00474777"/>
    <w:rsid w:val="004D16F2"/>
    <w:rsid w:val="004D22FA"/>
    <w:rsid w:val="004D6EC5"/>
    <w:rsid w:val="004E1DB1"/>
    <w:rsid w:val="00514028"/>
    <w:rsid w:val="00566711"/>
    <w:rsid w:val="00571CA5"/>
    <w:rsid w:val="00584B8F"/>
    <w:rsid w:val="005A7FB5"/>
    <w:rsid w:val="00630546"/>
    <w:rsid w:val="00644F48"/>
    <w:rsid w:val="00650233"/>
    <w:rsid w:val="006C3DFA"/>
    <w:rsid w:val="006F698F"/>
    <w:rsid w:val="006F7788"/>
    <w:rsid w:val="00747D98"/>
    <w:rsid w:val="0075540D"/>
    <w:rsid w:val="007561C2"/>
    <w:rsid w:val="0075690B"/>
    <w:rsid w:val="007B3E1D"/>
    <w:rsid w:val="007B63F2"/>
    <w:rsid w:val="007E69F7"/>
    <w:rsid w:val="00802CF4"/>
    <w:rsid w:val="008060C8"/>
    <w:rsid w:val="0084148F"/>
    <w:rsid w:val="00863D1C"/>
    <w:rsid w:val="0088654A"/>
    <w:rsid w:val="008B722D"/>
    <w:rsid w:val="008C7DF3"/>
    <w:rsid w:val="008E5174"/>
    <w:rsid w:val="008F751A"/>
    <w:rsid w:val="009271ED"/>
    <w:rsid w:val="00937BC9"/>
    <w:rsid w:val="0094002E"/>
    <w:rsid w:val="00954071"/>
    <w:rsid w:val="009B27FC"/>
    <w:rsid w:val="009C331F"/>
    <w:rsid w:val="009D738E"/>
    <w:rsid w:val="00A252B6"/>
    <w:rsid w:val="00A67E85"/>
    <w:rsid w:val="00AD5994"/>
    <w:rsid w:val="00CC0365"/>
    <w:rsid w:val="00CD11CE"/>
    <w:rsid w:val="00CD6A19"/>
    <w:rsid w:val="00CF7299"/>
    <w:rsid w:val="00D077A5"/>
    <w:rsid w:val="00D145C4"/>
    <w:rsid w:val="00D41446"/>
    <w:rsid w:val="00D459C0"/>
    <w:rsid w:val="00D52A48"/>
    <w:rsid w:val="00D96B60"/>
    <w:rsid w:val="00DA6D8D"/>
    <w:rsid w:val="00DA6ED7"/>
    <w:rsid w:val="00DC464C"/>
    <w:rsid w:val="00DE58F6"/>
    <w:rsid w:val="00DF0C86"/>
    <w:rsid w:val="00DF6A2A"/>
    <w:rsid w:val="00E24FE3"/>
    <w:rsid w:val="00E53990"/>
    <w:rsid w:val="00E556D7"/>
    <w:rsid w:val="00E6435E"/>
    <w:rsid w:val="00EB6E68"/>
    <w:rsid w:val="00EC422D"/>
    <w:rsid w:val="00ED2207"/>
    <w:rsid w:val="00F05C4F"/>
    <w:rsid w:val="00F14E44"/>
    <w:rsid w:val="00F37669"/>
    <w:rsid w:val="00F940D6"/>
    <w:rsid w:val="00F95B6F"/>
    <w:rsid w:val="00FB1724"/>
    <w:rsid w:val="00FE2E1B"/>
    <w:rsid w:val="02D8F843"/>
    <w:rsid w:val="04E62F69"/>
    <w:rsid w:val="08953835"/>
    <w:rsid w:val="0A5E36EA"/>
    <w:rsid w:val="10BAE73B"/>
    <w:rsid w:val="150C14D9"/>
    <w:rsid w:val="16EB1CF1"/>
    <w:rsid w:val="1891CC77"/>
    <w:rsid w:val="1AB77E42"/>
    <w:rsid w:val="1D3989CD"/>
    <w:rsid w:val="26D7EC2E"/>
    <w:rsid w:val="27B04D4F"/>
    <w:rsid w:val="2B045B9D"/>
    <w:rsid w:val="2C1D477D"/>
    <w:rsid w:val="34E6DCA6"/>
    <w:rsid w:val="370CD30E"/>
    <w:rsid w:val="3CE922E0"/>
    <w:rsid w:val="3F9FD012"/>
    <w:rsid w:val="4391EAA3"/>
    <w:rsid w:val="594F6BD8"/>
    <w:rsid w:val="5E592646"/>
    <w:rsid w:val="62C510F9"/>
    <w:rsid w:val="632CEC17"/>
    <w:rsid w:val="6FB063EF"/>
    <w:rsid w:val="7A97B918"/>
    <w:rsid w:val="7CA5E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19B6"/>
  <w15:chartTrackingRefBased/>
  <w15:docId w15:val="{3116E37A-682B-ED40-9796-446476B5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751A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F7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7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7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7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7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75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75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75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75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7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7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7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75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75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75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75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75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75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7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7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7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7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7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75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75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75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7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75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751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8F751A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8F751A"/>
  </w:style>
  <w:style w:type="character" w:styleId="Enfasigrassetto">
    <w:name w:val="Strong"/>
    <w:basedOn w:val="Carpredefinitoparagrafo"/>
    <w:uiPriority w:val="22"/>
    <w:qFormat/>
    <w:rsid w:val="008F751A"/>
    <w:rPr>
      <w:b/>
      <w:bCs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8F751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751A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8F751A"/>
  </w:style>
  <w:style w:type="paragraph" w:styleId="NormaleWeb">
    <w:name w:val="Normal (Web)"/>
    <w:basedOn w:val="Normale"/>
    <w:uiPriority w:val="99"/>
    <w:unhideWhenUsed/>
    <w:rsid w:val="008F751A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431155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9C331F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C31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3169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C31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3169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316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E2E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e">
    <w:name w:val="Revision"/>
    <w:hidden/>
    <w:uiPriority w:val="99"/>
    <w:semiHidden/>
    <w:rsid w:val="00FE2E1B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5A7F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7F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7FB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7F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7FB5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edia@iegexpo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xologyattraction.com/it/eventi/locali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tefano@mindthepop.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xologyattraction.com/it" TargetMode="External"/><Relationship Id="rId5" Type="http://schemas.openxmlformats.org/officeDocument/2006/relationships/styles" Target="styles.xml"/><Relationship Id="rId15" Type="http://schemas.openxmlformats.org/officeDocument/2006/relationships/hyperlink" Target="mailto:fabrizio@mindthepop.it" TargetMode="External"/><Relationship Id="rId10" Type="http://schemas.openxmlformats.org/officeDocument/2006/relationships/hyperlink" Target="https://www.beerandfoodattraction.it/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rtina@mindthepo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E1D9FBBBEEA84F9F8D9A1C62DD07B3" ma:contentTypeVersion="14" ma:contentTypeDescription="Creare un nuovo documento." ma:contentTypeScope="" ma:versionID="bd475140c310ead46fa52fd9cdfe0fac">
  <xsd:schema xmlns:xsd="http://www.w3.org/2001/XMLSchema" xmlns:xs="http://www.w3.org/2001/XMLSchema" xmlns:p="http://schemas.microsoft.com/office/2006/metadata/properties" xmlns:ns2="322e67db-a0a1-4397-9dae-daf8f0e7a82a" xmlns:ns3="d31d2901-95d2-40cc-8f12-ba770e429a92" targetNamespace="http://schemas.microsoft.com/office/2006/metadata/properties" ma:root="true" ma:fieldsID="76c3bc4b512ab0cdf4ced38b40c0dfcd" ns2:_="" ns3:_="">
    <xsd:import namespace="322e67db-a0a1-4397-9dae-daf8f0e7a82a"/>
    <xsd:import namespace="d31d2901-95d2-40cc-8f12-ba770e429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e67db-a0a1-4397-9dae-daf8f0e7a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65c8125-95d3-4700-9f33-8f5f6bb8c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d2901-95d2-40cc-8f12-ba770e429a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4baa7d-d26f-488c-b34d-4bc0707ab28a}" ma:internalName="TaxCatchAll" ma:showField="CatchAllData" ma:web="d31d2901-95d2-40cc-8f12-ba770e429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1d2901-95d2-40cc-8f12-ba770e429a92" xsi:nil="true"/>
    <lcf76f155ced4ddcb4097134ff3c332f xmlns="322e67db-a0a1-4397-9dae-daf8f0e7a8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635318-E749-4D26-9A61-B8A2FED0C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e67db-a0a1-4397-9dae-daf8f0e7a82a"/>
    <ds:schemaRef ds:uri="d31d2901-95d2-40cc-8f12-ba770e429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EBCC7-87AC-4821-B549-BB99DD5BF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383DA-CE8C-466B-A166-FC6794909A30}">
  <ds:schemaRefs>
    <ds:schemaRef ds:uri="http://schemas.microsoft.com/office/2006/metadata/properties"/>
    <ds:schemaRef ds:uri="http://schemas.microsoft.com/office/infopath/2007/PartnerControls"/>
    <ds:schemaRef ds:uri="d31d2901-95d2-40cc-8f12-ba770e429a92"/>
    <ds:schemaRef ds:uri="322e67db-a0a1-4397-9dae-daf8f0e7a8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Chiossi</dc:creator>
  <cp:keywords/>
  <dc:description/>
  <cp:lastModifiedBy>Diane Lutkin</cp:lastModifiedBy>
  <cp:revision>35</cp:revision>
  <cp:lastPrinted>2026-01-29T10:26:00Z</cp:lastPrinted>
  <dcterms:created xsi:type="dcterms:W3CDTF">2026-01-30T14:07:00Z</dcterms:created>
  <dcterms:modified xsi:type="dcterms:W3CDTF">2026-02-09T21:18:00Z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0x0101009CE1D9FBBBEEA84F9F8D9A1C62DD07B3</vt:lpwstr>
  </property>
  <property fmtid="{D5CDD505-2E9C-101B-9397-08002B2CF9AE}" pid="3" name="MediaServiceImageTags">
    <vt:lpwstr/>
  </property>
</Properties>
</file>