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6D16" w14:textId="77777777" w:rsidR="00FF0EFA" w:rsidRPr="00183AF3" w:rsidRDefault="00FF0EFA" w:rsidP="006529AE">
      <w:pPr>
        <w:jc w:val="center"/>
        <w:textAlignment w:val="baseline"/>
        <w:rPr>
          <w:rFonts w:ascii="Calibri" w:hAnsi="Calibri" w:cs="Calibri"/>
          <w:b/>
          <w:bCs/>
          <w:color w:val="000000"/>
          <w:sz w:val="28"/>
          <w:szCs w:val="28"/>
        </w:rPr>
      </w:pPr>
    </w:p>
    <w:p w14:paraId="71DD19AA" w14:textId="2C9B2039" w:rsidR="00183AF3" w:rsidRPr="00C44381" w:rsidRDefault="00183AF3" w:rsidP="006529AE">
      <w:pPr>
        <w:pStyle w:val="Titolo"/>
        <w:jc w:val="center"/>
        <w:rPr>
          <w:rFonts w:ascii="Calibri" w:hAnsi="Calibri" w:cs="Calibri"/>
          <w:i/>
          <w:iCs/>
          <w:sz w:val="24"/>
          <w:szCs w:val="24"/>
        </w:rPr>
      </w:pPr>
      <w:r w:rsidRPr="00C44381">
        <w:rPr>
          <w:rFonts w:ascii="Calibri" w:hAnsi="Calibri" w:cs="Calibri"/>
          <w:i/>
          <w:iCs/>
          <w:sz w:val="24"/>
          <w:szCs w:val="24"/>
        </w:rPr>
        <w:t>04 press kit</w:t>
      </w:r>
    </w:p>
    <w:p w14:paraId="3BFC01C3" w14:textId="77777777" w:rsidR="00183AF3" w:rsidRPr="00C44381" w:rsidRDefault="00183AF3" w:rsidP="00183AF3"/>
    <w:p w14:paraId="256FE403" w14:textId="1A919275" w:rsidR="00662F36" w:rsidRPr="002C1838" w:rsidRDefault="00662F36" w:rsidP="000B61BA">
      <w:pPr>
        <w:pStyle w:val="Titolo"/>
        <w:jc w:val="center"/>
        <w:rPr>
          <w:rFonts w:ascii="Calibri" w:hAnsi="Calibri" w:cs="Calibri"/>
          <w:b/>
          <w:bCs/>
          <w:sz w:val="28"/>
          <w:szCs w:val="28"/>
        </w:rPr>
      </w:pPr>
      <w:r w:rsidRPr="000B61BA">
        <w:rPr>
          <w:rFonts w:ascii="Calibri" w:hAnsi="Calibri" w:cs="Calibri"/>
          <w:b/>
          <w:bCs/>
          <w:sz w:val="28"/>
          <w:szCs w:val="28"/>
        </w:rPr>
        <w:t>BEER&amp;FOOD ATTRACTION RIUNISCE A RIMINI</w:t>
      </w:r>
      <w:r w:rsidR="000B61BA" w:rsidRPr="000B61BA">
        <w:rPr>
          <w:rFonts w:ascii="Calibri" w:hAnsi="Calibri" w:cs="Calibri"/>
          <w:b/>
          <w:bCs/>
          <w:sz w:val="28"/>
          <w:szCs w:val="28"/>
        </w:rPr>
        <w:t xml:space="preserve"> </w:t>
      </w:r>
      <w:r w:rsidRPr="002C1838">
        <w:rPr>
          <w:rFonts w:ascii="Calibri" w:hAnsi="Calibri" w:cs="Calibri"/>
          <w:b/>
          <w:bCs/>
          <w:sz w:val="28"/>
          <w:szCs w:val="28"/>
        </w:rPr>
        <w:t xml:space="preserve">LA PIU AMPIA ESPOSIZIONE DI BIRRE </w:t>
      </w:r>
      <w:r w:rsidR="000900DD" w:rsidRPr="002C1838">
        <w:rPr>
          <w:rFonts w:ascii="Calibri" w:hAnsi="Calibri" w:cs="Calibri"/>
          <w:b/>
          <w:bCs/>
          <w:sz w:val="28"/>
          <w:szCs w:val="28"/>
        </w:rPr>
        <w:t>IN EUROPA</w:t>
      </w:r>
      <w:r w:rsidR="00C44381">
        <w:rPr>
          <w:rFonts w:ascii="Calibri" w:hAnsi="Calibri" w:cs="Calibri"/>
          <w:b/>
          <w:bCs/>
          <w:sz w:val="28"/>
          <w:szCs w:val="28"/>
        </w:rPr>
        <w:t xml:space="preserve">. Il </w:t>
      </w:r>
      <w:r w:rsidRPr="002C1838">
        <w:rPr>
          <w:rFonts w:ascii="Calibri" w:hAnsi="Calibri" w:cs="Calibri"/>
          <w:b/>
          <w:bCs/>
          <w:sz w:val="28"/>
          <w:szCs w:val="28"/>
        </w:rPr>
        <w:t>SETTORE</w:t>
      </w:r>
      <w:r w:rsidR="00C44381">
        <w:rPr>
          <w:rFonts w:ascii="Calibri" w:hAnsi="Calibri" w:cs="Calibri"/>
          <w:b/>
          <w:bCs/>
          <w:sz w:val="28"/>
          <w:szCs w:val="28"/>
        </w:rPr>
        <w:t xml:space="preserve"> IN ITALIA VALE</w:t>
      </w:r>
      <w:r w:rsidRPr="002C1838">
        <w:rPr>
          <w:rFonts w:ascii="Calibri" w:hAnsi="Calibri" w:cs="Calibri"/>
          <w:b/>
          <w:bCs/>
          <w:sz w:val="28"/>
          <w:szCs w:val="28"/>
        </w:rPr>
        <w:t xml:space="preserve"> 10,4 MILIARDI DI EURO</w:t>
      </w:r>
    </w:p>
    <w:p w14:paraId="2835FA72" w14:textId="77777777" w:rsidR="00FF0EFA" w:rsidRPr="00662F36" w:rsidRDefault="00FF0EFA" w:rsidP="006529AE">
      <w:pPr>
        <w:rPr>
          <w:rFonts w:ascii="Aptos" w:hAnsi="Aptos"/>
          <w:b/>
          <w:bCs/>
          <w:color w:val="000000"/>
        </w:rPr>
      </w:pPr>
      <w:r w:rsidRPr="00662F36">
        <w:rPr>
          <w:rFonts w:ascii="Calibri" w:hAnsi="Calibri" w:cs="Calibri"/>
          <w:b/>
          <w:bCs/>
          <w:color w:val="000000"/>
          <w:sz w:val="28"/>
          <w:szCs w:val="28"/>
        </w:rPr>
        <w:t> </w:t>
      </w:r>
    </w:p>
    <w:p w14:paraId="39D5AABD" w14:textId="46C2469C" w:rsidR="00FF0EFA" w:rsidRPr="006529AE" w:rsidRDefault="00662F36" w:rsidP="006529AE">
      <w:pPr>
        <w:pStyle w:val="paragraph"/>
        <w:numPr>
          <w:ilvl w:val="0"/>
          <w:numId w:val="1"/>
        </w:numPr>
        <w:jc w:val="both"/>
        <w:textAlignment w:val="baseline"/>
        <w:rPr>
          <w:rFonts w:ascii="Calibri" w:hAnsi="Calibri" w:cs="Calibri"/>
          <w:b/>
          <w:bCs/>
          <w:color w:val="000000"/>
        </w:rPr>
      </w:pPr>
      <w:r w:rsidRPr="006529AE">
        <w:rPr>
          <w:rFonts w:ascii="Calibri" w:hAnsi="Calibri" w:cs="Calibri"/>
          <w:b/>
          <w:bCs/>
          <w:color w:val="000000"/>
        </w:rPr>
        <w:t>Durante l</w:t>
      </w:r>
      <w:r w:rsidR="00FF0EFA" w:rsidRPr="006529AE">
        <w:rPr>
          <w:rFonts w:ascii="Calibri" w:hAnsi="Calibri" w:cs="Calibri"/>
          <w:b/>
          <w:bCs/>
          <w:color w:val="000000"/>
        </w:rPr>
        <w:t>’11ª edizione della manifes</w:t>
      </w:r>
      <w:r w:rsidRPr="006529AE">
        <w:rPr>
          <w:rStyle w:val="eop"/>
          <w:rFonts w:ascii="Calibri" w:hAnsi="Calibri" w:cs="Calibri"/>
          <w:b/>
          <w:bCs/>
        </w:rPr>
        <w:t>tazione di Italian Exhibition Group, in programma da domenica 15 a martedì 17 febbraio alla Fiera di Rimini, il settore birrario sarà grande protagonista.</w:t>
      </w:r>
      <w:r w:rsidRPr="006529AE">
        <w:rPr>
          <w:rFonts w:ascii="Calibri" w:hAnsi="Calibri" w:cs="Calibri"/>
          <w:b/>
          <w:bCs/>
          <w:color w:val="000000"/>
        </w:rPr>
        <w:t xml:space="preserve"> Dai microbirrifici artigianali ai grandi gruppi industriali, la manifestazione conferma il ruolo di riferimento per la community brassicola,</w:t>
      </w:r>
      <w:r w:rsidRPr="006529AE">
        <w:rPr>
          <w:rStyle w:val="eop"/>
          <w:rFonts w:ascii="Calibri" w:hAnsi="Calibri" w:cs="Calibri"/>
          <w:b/>
          <w:bCs/>
        </w:rPr>
        <w:t xml:space="preserve"> che in Italia ha un valore di 10,4 miliardi di euro con 112mila occupati</w:t>
      </w:r>
    </w:p>
    <w:p w14:paraId="5503E326" w14:textId="77777777" w:rsidR="00FF0EFA" w:rsidRPr="006529AE" w:rsidRDefault="00FF0EFA" w:rsidP="006529AE">
      <w:pPr>
        <w:ind w:left="720"/>
        <w:jc w:val="both"/>
        <w:rPr>
          <w:rFonts w:ascii="Calibri" w:hAnsi="Calibri" w:cs="Calibri"/>
          <w:b/>
          <w:bCs/>
          <w:color w:val="000000"/>
        </w:rPr>
      </w:pPr>
    </w:p>
    <w:p w14:paraId="2F95CDFE" w14:textId="4897428B" w:rsidR="00662F36" w:rsidRPr="006529AE" w:rsidRDefault="00662F36" w:rsidP="006529AE">
      <w:pPr>
        <w:pStyle w:val="paragraph"/>
        <w:numPr>
          <w:ilvl w:val="0"/>
          <w:numId w:val="4"/>
        </w:numPr>
        <w:jc w:val="both"/>
        <w:textAlignment w:val="baseline"/>
        <w:rPr>
          <w:rStyle w:val="eop"/>
          <w:rFonts w:ascii="Calibri" w:hAnsi="Calibri" w:cs="Calibri"/>
          <w:lang w:eastAsia="en-US"/>
        </w:rPr>
      </w:pPr>
      <w:r w:rsidRPr="006529AE">
        <w:rPr>
          <w:rStyle w:val="eop"/>
          <w:rFonts w:ascii="Calibri" w:hAnsi="Calibri" w:cs="Calibri"/>
          <w:b/>
          <w:bCs/>
        </w:rPr>
        <w:t xml:space="preserve">In scena i principali talk sul mondo delle birre. Tutti i giorni verranno approfondite tendenze, innovazione, consumi e tecniche di produzione.  Focus on l’Italian Craft Beer Conference di Unionbirrai </w:t>
      </w:r>
    </w:p>
    <w:p w14:paraId="780DC999" w14:textId="77777777" w:rsidR="00FF0EFA" w:rsidRPr="006529AE" w:rsidRDefault="00FF0EFA" w:rsidP="006529AE">
      <w:pPr>
        <w:jc w:val="both"/>
        <w:rPr>
          <w:rFonts w:ascii="Calibri" w:hAnsi="Calibri" w:cs="Calibri"/>
          <w:b/>
          <w:bCs/>
          <w:color w:val="000000"/>
        </w:rPr>
      </w:pPr>
    </w:p>
    <w:p w14:paraId="4EFE2CD8" w14:textId="2F1293CA" w:rsidR="00A12E33" w:rsidRPr="006529AE" w:rsidRDefault="00A12E33" w:rsidP="006529AE">
      <w:pPr>
        <w:pStyle w:val="paragraph"/>
        <w:numPr>
          <w:ilvl w:val="0"/>
          <w:numId w:val="3"/>
        </w:numPr>
        <w:jc w:val="both"/>
        <w:textAlignment w:val="baseline"/>
        <w:rPr>
          <w:rFonts w:ascii="Calibri" w:hAnsi="Calibri" w:cs="Calibri"/>
          <w:lang w:eastAsia="en-US"/>
        </w:rPr>
      </w:pPr>
      <w:r w:rsidRPr="006529AE">
        <w:rPr>
          <w:rStyle w:val="eop"/>
          <w:rFonts w:ascii="Calibri" w:hAnsi="Calibri" w:cs="Calibri"/>
          <w:b/>
          <w:bCs/>
        </w:rPr>
        <w:t>Nella Beer&amp;Tech Arena la 2</w:t>
      </w:r>
      <w:r w:rsidR="00F102CD" w:rsidRPr="006529AE">
        <w:rPr>
          <w:rFonts w:ascii="Calibri" w:hAnsi="Calibri" w:cs="Calibri"/>
          <w:b/>
          <w:bCs/>
        </w:rPr>
        <w:t>1ª</w:t>
      </w:r>
      <w:r w:rsidRPr="006529AE">
        <w:rPr>
          <w:rStyle w:val="eop"/>
          <w:rFonts w:ascii="Calibri" w:hAnsi="Calibri" w:cs="Calibri"/>
          <w:b/>
          <w:bCs/>
        </w:rPr>
        <w:t xml:space="preserve"> edizione del Premio ‘Birra dell’Anno’: in gara </w:t>
      </w:r>
      <w:r w:rsidRPr="006529AE">
        <w:rPr>
          <w:rFonts w:ascii="Calibri" w:hAnsi="Calibri" w:cs="Calibri"/>
          <w:b/>
          <w:bCs/>
        </w:rPr>
        <w:t>2</w:t>
      </w:r>
      <w:r w:rsidR="00487260" w:rsidRPr="006529AE">
        <w:rPr>
          <w:rFonts w:ascii="Calibri" w:hAnsi="Calibri" w:cs="Calibri"/>
          <w:b/>
          <w:bCs/>
        </w:rPr>
        <w:t>12</w:t>
      </w:r>
      <w:r w:rsidRPr="006529AE">
        <w:rPr>
          <w:rFonts w:ascii="Calibri" w:hAnsi="Calibri" w:cs="Calibri"/>
          <w:b/>
          <w:bCs/>
        </w:rPr>
        <w:t xml:space="preserve"> birrifici</w:t>
      </w:r>
      <w:r w:rsidRPr="006529AE">
        <w:rPr>
          <w:rFonts w:ascii="Calibri" w:hAnsi="Calibri" w:cs="Calibri"/>
        </w:rPr>
        <w:t xml:space="preserve"> </w:t>
      </w:r>
      <w:r w:rsidR="00C44381" w:rsidRPr="006529AE">
        <w:rPr>
          <w:rFonts w:ascii="Calibri" w:hAnsi="Calibri" w:cs="Calibri"/>
        </w:rPr>
        <w:t xml:space="preserve">e </w:t>
      </w:r>
      <w:r w:rsidR="00C44381" w:rsidRPr="006529AE">
        <w:rPr>
          <w:rFonts w:ascii="Calibri" w:hAnsi="Calibri" w:cs="Calibri"/>
          <w:b/>
          <w:bCs/>
        </w:rPr>
        <w:t>1.746</w:t>
      </w:r>
      <w:r w:rsidR="00DA77A7" w:rsidRPr="006529AE">
        <w:rPr>
          <w:rFonts w:ascii="Calibri" w:hAnsi="Calibri" w:cs="Calibri"/>
          <w:b/>
          <w:bCs/>
        </w:rPr>
        <w:t xml:space="preserve"> </w:t>
      </w:r>
      <w:r w:rsidRPr="006529AE">
        <w:rPr>
          <w:rFonts w:ascii="Calibri" w:hAnsi="Calibri" w:cs="Calibri"/>
          <w:b/>
          <w:bCs/>
        </w:rPr>
        <w:t>birre artigianali</w:t>
      </w:r>
      <w:r w:rsidR="00B52D42">
        <w:rPr>
          <w:rFonts w:ascii="Calibri" w:hAnsi="Calibri" w:cs="Calibri"/>
          <w:b/>
          <w:bCs/>
        </w:rPr>
        <w:t xml:space="preserve"> </w:t>
      </w:r>
      <w:r w:rsidR="00EB4BA2" w:rsidRPr="00EB4BA2">
        <w:rPr>
          <w:rFonts w:ascii="Calibri" w:hAnsi="Calibri" w:cs="Calibri"/>
          <w:b/>
          <w:bCs/>
        </w:rPr>
        <w:t>nell’anno che celebra i 30 anni della birra artigianale italiana</w:t>
      </w:r>
    </w:p>
    <w:p w14:paraId="2121314E" w14:textId="77777777" w:rsidR="00662F36" w:rsidRPr="006529AE" w:rsidRDefault="00662F36" w:rsidP="006529AE">
      <w:pPr>
        <w:pStyle w:val="paragraph"/>
        <w:jc w:val="both"/>
        <w:textAlignment w:val="baseline"/>
        <w:rPr>
          <w:rFonts w:ascii="Calibri" w:hAnsi="Calibri" w:cs="Calibri"/>
          <w:b/>
          <w:bCs/>
        </w:rPr>
      </w:pPr>
    </w:p>
    <w:p w14:paraId="08D239F1" w14:textId="402723C3" w:rsidR="00662F36" w:rsidRPr="006529AE" w:rsidRDefault="00662F36" w:rsidP="006529AE">
      <w:pPr>
        <w:spacing w:before="100" w:beforeAutospacing="1" w:after="120"/>
        <w:ind w:left="720"/>
        <w:jc w:val="center"/>
        <w:rPr>
          <w:rStyle w:val="eop"/>
          <w:rFonts w:ascii="Calibri" w:hAnsi="Calibri" w:cs="Calibri"/>
        </w:rPr>
      </w:pPr>
      <w:hyperlink r:id="rId7" w:history="1">
        <w:r w:rsidRPr="006529AE">
          <w:rPr>
            <w:rStyle w:val="Collegamentoipertestuale"/>
            <w:rFonts w:ascii="Calibri" w:hAnsi="Calibri" w:cs="Calibri"/>
          </w:rPr>
          <w:t>https://www.beerandfoodattraction.it/</w:t>
        </w:r>
      </w:hyperlink>
    </w:p>
    <w:p w14:paraId="32BDA4DB" w14:textId="77777777" w:rsidR="00FF0EFA" w:rsidRPr="006529AE" w:rsidRDefault="00FF0EFA" w:rsidP="00C44381">
      <w:pPr>
        <w:jc w:val="both"/>
        <w:rPr>
          <w:rFonts w:ascii="Calibri" w:hAnsi="Calibri" w:cs="Calibri"/>
          <w:b/>
          <w:bCs/>
          <w:color w:val="000000"/>
        </w:rPr>
      </w:pPr>
    </w:p>
    <w:p w14:paraId="47F7F580" w14:textId="14022335" w:rsidR="00A12E33" w:rsidRPr="006529AE" w:rsidRDefault="00A12E33" w:rsidP="00C44381">
      <w:pPr>
        <w:contextualSpacing/>
        <w:jc w:val="both"/>
        <w:rPr>
          <w:rFonts w:ascii="Calibri" w:hAnsi="Calibri" w:cs="Calibri"/>
          <w:color w:val="000000"/>
          <w:sz w:val="22"/>
          <w:szCs w:val="22"/>
        </w:rPr>
      </w:pPr>
      <w:r w:rsidRPr="006529AE">
        <w:rPr>
          <w:rFonts w:ascii="Calibri" w:hAnsi="Calibri" w:cs="Calibri"/>
          <w:color w:val="000000"/>
          <w:sz w:val="22"/>
          <w:szCs w:val="22"/>
        </w:rPr>
        <w:t xml:space="preserve">Rimini, </w:t>
      </w:r>
      <w:r w:rsidR="00D35554">
        <w:rPr>
          <w:rFonts w:ascii="Calibri" w:hAnsi="Calibri" w:cs="Calibri"/>
          <w:color w:val="000000"/>
          <w:sz w:val="22"/>
          <w:szCs w:val="22"/>
        </w:rPr>
        <w:t>13</w:t>
      </w:r>
      <w:r w:rsidRPr="006529AE">
        <w:rPr>
          <w:rFonts w:ascii="Calibri" w:hAnsi="Calibri" w:cs="Calibri"/>
          <w:color w:val="000000"/>
          <w:sz w:val="22"/>
          <w:szCs w:val="22"/>
        </w:rPr>
        <w:t xml:space="preserve"> febbraio 2026 – La più ampia esposizione di birre in Italia, all’interno di un settore che secondo i dati di AssoBirra ha generato nel 2025 </w:t>
      </w:r>
      <w:r w:rsidRPr="006529AE">
        <w:rPr>
          <w:rFonts w:ascii="Calibri" w:hAnsi="Calibri" w:cs="Calibri"/>
          <w:b/>
          <w:bCs/>
          <w:color w:val="000000"/>
          <w:sz w:val="22"/>
          <w:szCs w:val="22"/>
        </w:rPr>
        <w:t>un valore di 10,4 miliardi di euro con oltre 112mila occupati</w:t>
      </w:r>
      <w:r w:rsidRPr="006529AE">
        <w:rPr>
          <w:rFonts w:ascii="Calibri" w:hAnsi="Calibri" w:cs="Calibri"/>
          <w:color w:val="000000"/>
          <w:sz w:val="22"/>
          <w:szCs w:val="22"/>
        </w:rPr>
        <w:t xml:space="preserve"> nell’intera filiera. È quanto rappresenta Beer&amp;Food Attraction, l’appuntamento di riferimento europeo per la beverage e bar industry organizzato da </w:t>
      </w:r>
      <w:r w:rsidRPr="006529AE">
        <w:rPr>
          <w:rFonts w:ascii="Calibri" w:hAnsi="Calibri" w:cs="Calibri"/>
          <w:b/>
          <w:bCs/>
          <w:color w:val="000000"/>
          <w:sz w:val="22"/>
          <w:szCs w:val="22"/>
        </w:rPr>
        <w:t>Italian Exhibition Group</w:t>
      </w:r>
      <w:r w:rsidRPr="006529AE">
        <w:rPr>
          <w:rFonts w:ascii="Calibri" w:hAnsi="Calibri" w:cs="Calibri"/>
          <w:color w:val="000000"/>
          <w:sz w:val="22"/>
          <w:szCs w:val="22"/>
        </w:rPr>
        <w:t> </w:t>
      </w:r>
      <w:r w:rsidRPr="006529AE">
        <w:rPr>
          <w:rFonts w:ascii="Calibri" w:hAnsi="Calibri" w:cs="Calibri"/>
          <w:b/>
          <w:bCs/>
          <w:color w:val="000000"/>
          <w:sz w:val="22"/>
          <w:szCs w:val="22"/>
        </w:rPr>
        <w:t>(IEG)</w:t>
      </w:r>
      <w:r w:rsidRPr="006529AE">
        <w:rPr>
          <w:rFonts w:ascii="Calibri" w:hAnsi="Calibri" w:cs="Calibri"/>
          <w:color w:val="000000"/>
          <w:sz w:val="22"/>
          <w:szCs w:val="22"/>
        </w:rPr>
        <w:t>, in programma dal </w:t>
      </w:r>
      <w:r w:rsidRPr="006529AE">
        <w:rPr>
          <w:rFonts w:ascii="Calibri" w:hAnsi="Calibri" w:cs="Calibri"/>
          <w:b/>
          <w:bCs/>
          <w:color w:val="000000"/>
          <w:sz w:val="22"/>
          <w:szCs w:val="22"/>
        </w:rPr>
        <w:t>15 al 17 febbraio 2026</w:t>
      </w:r>
      <w:r w:rsidRPr="006529AE">
        <w:rPr>
          <w:rFonts w:ascii="Calibri" w:hAnsi="Calibri" w:cs="Calibri"/>
          <w:color w:val="000000"/>
          <w:sz w:val="22"/>
          <w:szCs w:val="22"/>
        </w:rPr>
        <w:t>. Dai </w:t>
      </w:r>
      <w:r w:rsidRPr="006529AE">
        <w:rPr>
          <w:rFonts w:ascii="Calibri" w:hAnsi="Calibri" w:cs="Calibri"/>
          <w:b/>
          <w:bCs/>
          <w:color w:val="000000"/>
          <w:sz w:val="22"/>
          <w:szCs w:val="22"/>
        </w:rPr>
        <w:t>microbirrifici artigianali ai grandi gruppi industriali</w:t>
      </w:r>
      <w:r w:rsidRPr="006529AE">
        <w:rPr>
          <w:rFonts w:ascii="Calibri" w:hAnsi="Calibri" w:cs="Calibri"/>
          <w:color w:val="000000"/>
          <w:sz w:val="22"/>
          <w:szCs w:val="22"/>
        </w:rPr>
        <w:t xml:space="preserve">, la manifestazione </w:t>
      </w:r>
      <w:r w:rsidR="00F14F28" w:rsidRPr="006529AE">
        <w:rPr>
          <w:rFonts w:ascii="Calibri" w:hAnsi="Calibri" w:cs="Calibri"/>
          <w:color w:val="000000"/>
          <w:sz w:val="22"/>
          <w:szCs w:val="22"/>
        </w:rPr>
        <w:t>conferma il ruolo di riferimento per la </w:t>
      </w:r>
      <w:r w:rsidR="00F14F28" w:rsidRPr="006529AE">
        <w:rPr>
          <w:rFonts w:ascii="Calibri" w:hAnsi="Calibri" w:cs="Calibri"/>
          <w:b/>
          <w:bCs/>
          <w:color w:val="000000"/>
          <w:sz w:val="22"/>
          <w:szCs w:val="22"/>
        </w:rPr>
        <w:t xml:space="preserve">community brassicola, </w:t>
      </w:r>
      <w:r w:rsidR="00F14F28" w:rsidRPr="006529AE">
        <w:rPr>
          <w:rFonts w:ascii="Calibri" w:hAnsi="Calibri" w:cs="Calibri"/>
          <w:iCs/>
          <w:sz w:val="22"/>
          <w:szCs w:val="22"/>
        </w:rPr>
        <w:t>mettendo in luce le ultime tendenze di consumo, l’evoluzione del settore, l’alta qualità dei prodotti e i principali scenari di mercato in una tre giorni di business, aggiornamento e networking.</w:t>
      </w:r>
      <w:r w:rsidR="00F102CD" w:rsidRPr="006529AE">
        <w:rPr>
          <w:rFonts w:ascii="Calibri" w:hAnsi="Calibri" w:cs="Calibri"/>
          <w:iCs/>
          <w:sz w:val="22"/>
          <w:szCs w:val="22"/>
        </w:rPr>
        <w:t xml:space="preserve"> Un appuntamento che conferma</w:t>
      </w:r>
      <w:r w:rsidR="00642FB9" w:rsidRPr="006529AE">
        <w:rPr>
          <w:rFonts w:ascii="Calibri" w:hAnsi="Calibri" w:cs="Calibri"/>
          <w:iCs/>
          <w:sz w:val="22"/>
          <w:szCs w:val="22"/>
        </w:rPr>
        <w:t xml:space="preserve"> </w:t>
      </w:r>
      <w:r w:rsidR="00F102CD" w:rsidRPr="006529AE">
        <w:rPr>
          <w:rFonts w:ascii="Calibri" w:hAnsi="Calibri" w:cs="Calibri"/>
          <w:iCs/>
          <w:sz w:val="22"/>
          <w:szCs w:val="22"/>
        </w:rPr>
        <w:t xml:space="preserve">la presenza </w:t>
      </w:r>
      <w:r w:rsidR="00F102CD" w:rsidRPr="006529AE">
        <w:rPr>
          <w:rFonts w:ascii="Calibri" w:hAnsi="Calibri" w:cs="Calibri"/>
          <w:sz w:val="22"/>
          <w:szCs w:val="22"/>
        </w:rPr>
        <w:t>dei p</w:t>
      </w:r>
      <w:r w:rsidRPr="006529AE">
        <w:rPr>
          <w:rFonts w:ascii="Calibri" w:hAnsi="Calibri" w:cs="Calibri"/>
          <w:sz w:val="22"/>
          <w:szCs w:val="22"/>
        </w:rPr>
        <w:t xml:space="preserve">artner storici e strategici </w:t>
      </w:r>
      <w:r w:rsidR="00F102CD" w:rsidRPr="006529AE">
        <w:rPr>
          <w:rFonts w:ascii="Calibri" w:hAnsi="Calibri" w:cs="Calibri"/>
          <w:sz w:val="22"/>
          <w:szCs w:val="22"/>
        </w:rPr>
        <w:t xml:space="preserve">come </w:t>
      </w:r>
      <w:r w:rsidRPr="006529AE">
        <w:rPr>
          <w:rFonts w:ascii="Calibri" w:hAnsi="Calibri" w:cs="Calibri"/>
          <w:b/>
          <w:bCs/>
          <w:sz w:val="22"/>
          <w:szCs w:val="22"/>
        </w:rPr>
        <w:t>Unionbirrai e Assobirra – Confindustria</w:t>
      </w:r>
      <w:r w:rsidRPr="006529AE">
        <w:rPr>
          <w:rFonts w:ascii="Calibri" w:hAnsi="Calibri" w:cs="Calibri"/>
          <w:sz w:val="22"/>
          <w:szCs w:val="22"/>
        </w:rPr>
        <w:t xml:space="preserve">, contribuendo a costruire un programma di incontri e contenuti di alto livello. </w:t>
      </w:r>
      <w:r w:rsidR="00F102CD" w:rsidRPr="006529AE">
        <w:rPr>
          <w:rFonts w:ascii="Calibri" w:hAnsi="Calibri" w:cs="Calibri"/>
          <w:color w:val="000000"/>
          <w:sz w:val="22"/>
          <w:szCs w:val="22"/>
        </w:rPr>
        <w:t xml:space="preserve">Un parterre espositivo che a Beer&amp;Food Attraction si mette in mostra con una offerta italiana e internazionale, grazie anche alla presenza di associazioni (come la </w:t>
      </w:r>
      <w:r w:rsidR="00F102CD" w:rsidRPr="006529AE">
        <w:rPr>
          <w:rFonts w:ascii="Calibri" w:hAnsi="Calibri" w:cs="Calibri"/>
          <w:b/>
          <w:bCs/>
          <w:color w:val="000000"/>
          <w:sz w:val="22"/>
          <w:szCs w:val="22"/>
        </w:rPr>
        <w:t>Brewers Association</w:t>
      </w:r>
      <w:r w:rsidR="004F2E9C" w:rsidRPr="006529AE">
        <w:rPr>
          <w:rFonts w:ascii="Calibri" w:hAnsi="Calibri" w:cs="Calibri"/>
          <w:b/>
          <w:bCs/>
          <w:color w:val="000000"/>
          <w:sz w:val="22"/>
          <w:szCs w:val="22"/>
        </w:rPr>
        <w:t xml:space="preserve"> </w:t>
      </w:r>
      <w:r w:rsidR="004F2E9C" w:rsidRPr="006529AE">
        <w:rPr>
          <w:rFonts w:ascii="Calibri" w:hAnsi="Calibri" w:cs="Calibri"/>
          <w:color w:val="000000"/>
          <w:sz w:val="22"/>
          <w:szCs w:val="22"/>
        </w:rPr>
        <w:t>e la</w:t>
      </w:r>
      <w:r w:rsidR="004F2E9C" w:rsidRPr="006529AE">
        <w:rPr>
          <w:rFonts w:ascii="Calibri" w:hAnsi="Calibri" w:cs="Calibri"/>
          <w:b/>
          <w:bCs/>
          <w:color w:val="000000"/>
          <w:sz w:val="22"/>
          <w:szCs w:val="22"/>
        </w:rPr>
        <w:t xml:space="preserve"> Euskal Garagardo Elkartea Basque Beer</w:t>
      </w:r>
      <w:r w:rsidR="00F102CD" w:rsidRPr="006529AE">
        <w:rPr>
          <w:rFonts w:ascii="Calibri" w:hAnsi="Calibri" w:cs="Calibri"/>
          <w:color w:val="000000"/>
          <w:sz w:val="22"/>
          <w:szCs w:val="22"/>
        </w:rPr>
        <w:t>) e brand</w:t>
      </w:r>
      <w:r w:rsidR="003F47C9" w:rsidRPr="006529AE">
        <w:rPr>
          <w:rFonts w:ascii="Calibri" w:hAnsi="Calibri" w:cs="Calibri"/>
          <w:color w:val="000000"/>
          <w:sz w:val="22"/>
          <w:szCs w:val="22"/>
        </w:rPr>
        <w:t xml:space="preserve"> </w:t>
      </w:r>
      <w:r w:rsidR="003B6E85" w:rsidRPr="006529AE">
        <w:rPr>
          <w:rFonts w:ascii="Calibri" w:hAnsi="Calibri" w:cs="Calibri"/>
          <w:color w:val="000000"/>
          <w:sz w:val="22"/>
          <w:szCs w:val="22"/>
        </w:rPr>
        <w:t>provenienti</w:t>
      </w:r>
      <w:r w:rsidR="00F102CD" w:rsidRPr="006529AE">
        <w:rPr>
          <w:rFonts w:ascii="Calibri" w:hAnsi="Calibri" w:cs="Calibri"/>
          <w:color w:val="000000"/>
          <w:sz w:val="22"/>
          <w:szCs w:val="22"/>
        </w:rPr>
        <w:t xml:space="preserve"> dall’estero. L’offerta sarà poi completata dal premio </w:t>
      </w:r>
      <w:r w:rsidR="00F102CD" w:rsidRPr="006529AE">
        <w:rPr>
          <w:rFonts w:ascii="Calibri" w:hAnsi="Calibri" w:cs="Calibri"/>
          <w:b/>
          <w:bCs/>
          <w:color w:val="000000"/>
          <w:sz w:val="22"/>
          <w:szCs w:val="22"/>
        </w:rPr>
        <w:t xml:space="preserve">‘Birra dell’Anno’, </w:t>
      </w:r>
      <w:r w:rsidR="00F102CD" w:rsidRPr="006529AE">
        <w:rPr>
          <w:rFonts w:ascii="Calibri" w:hAnsi="Calibri" w:cs="Calibri"/>
          <w:color w:val="000000"/>
          <w:sz w:val="22"/>
          <w:szCs w:val="22"/>
        </w:rPr>
        <w:t xml:space="preserve">che per questa edizione ospiterà anche una </w:t>
      </w:r>
      <w:r w:rsidR="00F102CD" w:rsidRPr="006529AE">
        <w:rPr>
          <w:rFonts w:ascii="Calibri" w:hAnsi="Calibri" w:cs="Calibri"/>
          <w:b/>
          <w:bCs/>
          <w:color w:val="000000"/>
          <w:sz w:val="22"/>
          <w:szCs w:val="22"/>
        </w:rPr>
        <w:t xml:space="preserve">categoria </w:t>
      </w:r>
      <w:r w:rsidR="00F102CD" w:rsidRPr="006529AE">
        <w:rPr>
          <w:rFonts w:ascii="Calibri" w:hAnsi="Calibri" w:cs="Calibri"/>
          <w:color w:val="000000"/>
          <w:sz w:val="22"/>
          <w:szCs w:val="22"/>
        </w:rPr>
        <w:t>dedicata esclusivamente alle</w:t>
      </w:r>
      <w:r w:rsidR="00F102CD" w:rsidRPr="006529AE">
        <w:rPr>
          <w:rFonts w:ascii="Calibri" w:hAnsi="Calibri" w:cs="Calibri"/>
          <w:b/>
          <w:bCs/>
          <w:color w:val="000000"/>
          <w:sz w:val="22"/>
          <w:szCs w:val="22"/>
        </w:rPr>
        <w:t xml:space="preserve"> low/no alcol, </w:t>
      </w:r>
      <w:r w:rsidR="00F102CD" w:rsidRPr="006529AE">
        <w:rPr>
          <w:rFonts w:ascii="Calibri" w:hAnsi="Calibri" w:cs="Calibri"/>
          <w:color w:val="000000"/>
          <w:sz w:val="22"/>
          <w:szCs w:val="22"/>
        </w:rPr>
        <w:t>e l’</w:t>
      </w:r>
      <w:r w:rsidR="00F102CD" w:rsidRPr="006529AE">
        <w:rPr>
          <w:rFonts w:ascii="Calibri" w:hAnsi="Calibri" w:cs="Calibri"/>
          <w:b/>
          <w:bCs/>
          <w:color w:val="000000"/>
          <w:sz w:val="22"/>
          <w:szCs w:val="22"/>
        </w:rPr>
        <w:t>Italian Craft Beer Conference</w:t>
      </w:r>
      <w:r w:rsidR="00F102CD" w:rsidRPr="006529AE">
        <w:rPr>
          <w:rFonts w:ascii="Calibri" w:hAnsi="Calibri" w:cs="Calibri"/>
          <w:color w:val="000000"/>
          <w:sz w:val="22"/>
          <w:szCs w:val="22"/>
        </w:rPr>
        <w:t xml:space="preserve"> – dedicata alle tecniche di produzione e innovazioni tecnologiche - organizzate da Unionbirrai, senza dimenticare la </w:t>
      </w:r>
      <w:r w:rsidR="00F102CD" w:rsidRPr="006529AE">
        <w:rPr>
          <w:rFonts w:ascii="Calibri" w:hAnsi="Calibri" w:cs="Calibri"/>
          <w:b/>
          <w:bCs/>
          <w:color w:val="000000"/>
          <w:sz w:val="22"/>
          <w:szCs w:val="22"/>
        </w:rPr>
        <w:t>Beer&amp;Tech Arena</w:t>
      </w:r>
      <w:r w:rsidR="00F102CD" w:rsidRPr="006529AE">
        <w:rPr>
          <w:rFonts w:ascii="Calibri" w:hAnsi="Calibri" w:cs="Calibri"/>
          <w:color w:val="000000"/>
          <w:sz w:val="22"/>
          <w:szCs w:val="22"/>
        </w:rPr>
        <w:t xml:space="preserve"> come punto di riferimento per i talk. </w:t>
      </w:r>
    </w:p>
    <w:p w14:paraId="3B5FDBC8" w14:textId="77777777" w:rsidR="00A12E33" w:rsidRPr="006529AE" w:rsidRDefault="00A12E33" w:rsidP="00C44381">
      <w:pPr>
        <w:jc w:val="both"/>
      </w:pPr>
    </w:p>
    <w:p w14:paraId="677F52A8" w14:textId="77777777" w:rsidR="00A12E33" w:rsidRPr="006529AE" w:rsidRDefault="00A12E33" w:rsidP="00C44381">
      <w:pPr>
        <w:contextualSpacing/>
        <w:jc w:val="both"/>
        <w:rPr>
          <w:rFonts w:ascii="Calibri" w:hAnsi="Calibri" w:cs="Calibri"/>
          <w:b/>
          <w:bCs/>
          <w:sz w:val="22"/>
          <w:szCs w:val="22"/>
        </w:rPr>
      </w:pPr>
      <w:r w:rsidRPr="006529AE">
        <w:rPr>
          <w:rFonts w:ascii="Calibri" w:hAnsi="Calibri" w:cs="Calibri"/>
          <w:b/>
          <w:bCs/>
          <w:sz w:val="22"/>
          <w:szCs w:val="22"/>
        </w:rPr>
        <w:t>EVENTI E CONTENUTI: TRA NUOVI TREND, CULTURA DI PRODOTTO E SCENARI DI MERCATO IL FUTURO DELLA BIRRA IN PRIMO PIANO</w:t>
      </w:r>
    </w:p>
    <w:p w14:paraId="04733112" w14:textId="77777777" w:rsidR="00F102CD" w:rsidRPr="006529AE" w:rsidRDefault="00A12E33" w:rsidP="00C44381">
      <w:pPr>
        <w:contextualSpacing/>
        <w:jc w:val="both"/>
        <w:rPr>
          <w:rFonts w:ascii="Calibri" w:hAnsi="Calibri" w:cs="Calibri"/>
          <w:b/>
          <w:bCs/>
          <w:sz w:val="22"/>
          <w:szCs w:val="22"/>
        </w:rPr>
      </w:pPr>
      <w:r w:rsidRPr="006529AE">
        <w:rPr>
          <w:rFonts w:ascii="Calibri" w:hAnsi="Calibri" w:cs="Calibri"/>
          <w:sz w:val="22"/>
          <w:szCs w:val="22"/>
        </w:rPr>
        <w:t xml:space="preserve">Le birre sono protagoniste con un fitto programma di talk e convegni e degustazioni che mettono in luce i trend più attuali del settore: dai trend emergenti come la </w:t>
      </w:r>
      <w:r w:rsidRPr="006529AE">
        <w:rPr>
          <w:rFonts w:ascii="Calibri" w:hAnsi="Calibri" w:cs="Calibri"/>
          <w:b/>
          <w:bCs/>
          <w:sz w:val="22"/>
          <w:szCs w:val="22"/>
        </w:rPr>
        <w:t>crescente attenzione verso la birra analcolica</w:t>
      </w:r>
      <w:r w:rsidRPr="006529AE">
        <w:rPr>
          <w:rFonts w:ascii="Calibri" w:hAnsi="Calibri" w:cs="Calibri"/>
          <w:sz w:val="22"/>
          <w:szCs w:val="22"/>
        </w:rPr>
        <w:t xml:space="preserve"> e le </w:t>
      </w:r>
      <w:r w:rsidRPr="006529AE">
        <w:rPr>
          <w:rFonts w:ascii="Calibri" w:hAnsi="Calibri" w:cs="Calibri"/>
          <w:b/>
          <w:bCs/>
          <w:sz w:val="22"/>
          <w:szCs w:val="22"/>
        </w:rPr>
        <w:t>nuove frontiere dell’abbinamento food</w:t>
      </w:r>
      <w:r w:rsidRPr="006529AE">
        <w:rPr>
          <w:rFonts w:ascii="Calibri" w:hAnsi="Calibri" w:cs="Calibri"/>
          <w:sz w:val="22"/>
          <w:szCs w:val="22"/>
        </w:rPr>
        <w:t xml:space="preserve">; fino alle sfide della sostenibilità per una produzione responsabile e alle </w:t>
      </w:r>
      <w:r w:rsidRPr="006529AE">
        <w:rPr>
          <w:rFonts w:ascii="Calibri" w:hAnsi="Calibri" w:cs="Calibri"/>
          <w:b/>
          <w:bCs/>
          <w:sz w:val="22"/>
          <w:szCs w:val="22"/>
        </w:rPr>
        <w:t>strategie per rilanciare i consumi.</w:t>
      </w:r>
      <w:r w:rsidRPr="006529AE">
        <w:rPr>
          <w:rFonts w:ascii="Calibri" w:hAnsi="Calibri" w:cs="Calibri"/>
          <w:sz w:val="22"/>
          <w:szCs w:val="22"/>
        </w:rPr>
        <w:t xml:space="preserve"> Gli operatori potranno approfondire temi chiave, come la </w:t>
      </w:r>
      <w:r w:rsidRPr="006529AE">
        <w:rPr>
          <w:rFonts w:ascii="Calibri" w:hAnsi="Calibri" w:cs="Calibri"/>
          <w:sz w:val="22"/>
          <w:szCs w:val="22"/>
        </w:rPr>
        <w:lastRenderedPageBreak/>
        <w:t>valorizzazione delle figure professionali del settore, dall’arte della spillatura alla figura del publican e del degustatore., l’</w:t>
      </w:r>
      <w:r w:rsidRPr="006529AE">
        <w:rPr>
          <w:rFonts w:ascii="Calibri" w:hAnsi="Calibri" w:cs="Calibri"/>
          <w:b/>
          <w:bCs/>
          <w:sz w:val="22"/>
          <w:szCs w:val="22"/>
        </w:rPr>
        <w:t xml:space="preserve">innovazione nella filiera del luppolo italiano </w:t>
      </w:r>
      <w:r w:rsidRPr="006529AE">
        <w:rPr>
          <w:rFonts w:ascii="Calibri" w:hAnsi="Calibri" w:cs="Calibri"/>
          <w:sz w:val="22"/>
          <w:szCs w:val="22"/>
        </w:rPr>
        <w:t>e l’</w:t>
      </w:r>
      <w:r w:rsidRPr="006529AE">
        <w:rPr>
          <w:rFonts w:ascii="Calibri" w:hAnsi="Calibri" w:cs="Calibri"/>
          <w:b/>
          <w:bCs/>
          <w:sz w:val="22"/>
          <w:szCs w:val="22"/>
        </w:rPr>
        <w:t>evoluzione del mercato della craft beer.</w:t>
      </w:r>
    </w:p>
    <w:p w14:paraId="48D72625" w14:textId="6DF9D57A" w:rsidR="00F102CD" w:rsidRPr="006529AE" w:rsidRDefault="00F102CD" w:rsidP="00C44381">
      <w:pPr>
        <w:contextualSpacing/>
        <w:jc w:val="both"/>
        <w:rPr>
          <w:rFonts w:ascii="Calibri" w:hAnsi="Calibri" w:cs="Calibri"/>
          <w:color w:val="000000"/>
          <w:sz w:val="22"/>
          <w:szCs w:val="22"/>
        </w:rPr>
      </w:pPr>
      <w:r w:rsidRPr="006529AE">
        <w:rPr>
          <w:rFonts w:ascii="Calibri" w:hAnsi="Calibri" w:cs="Calibri"/>
          <w:color w:val="000000"/>
          <w:sz w:val="22"/>
          <w:szCs w:val="22"/>
        </w:rPr>
        <w:t>Si parte domenica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15 febbraio 2026</w:t>
      </w:r>
      <w:r w:rsidRPr="006529AE">
        <w:rPr>
          <w:rFonts w:ascii="Calibri" w:hAnsi="Calibri" w:cs="Calibri"/>
          <w:color w:val="000000"/>
          <w:sz w:val="22"/>
          <w:szCs w:val="22"/>
        </w:rPr>
        <w:t xml:space="preserve"> alle 14 alla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Beer&amp;Tech Arena (Padiglione D3)</w:t>
      </w:r>
      <w:r w:rsidRPr="006529AE">
        <w:rPr>
          <w:rFonts w:ascii="Calibri" w:hAnsi="Calibri" w:cs="Calibri"/>
          <w:color w:val="000000"/>
          <w:sz w:val="22"/>
          <w:szCs w:val="22"/>
        </w:rPr>
        <w:t>, con il talk</w:t>
      </w:r>
      <w:r w:rsidRPr="006529AE">
        <w:rPr>
          <w:rStyle w:val="apple-converted-space"/>
          <w:rFonts w:ascii="Calibri" w:eastAsiaTheme="majorEastAsia" w:hAnsi="Calibri" w:cs="Calibri"/>
          <w:color w:val="000000"/>
          <w:sz w:val="22"/>
          <w:szCs w:val="22"/>
        </w:rPr>
        <w:t> </w:t>
      </w:r>
      <w:r w:rsidRPr="006529AE">
        <w:rPr>
          <w:rStyle w:val="Enfasicorsivo"/>
          <w:rFonts w:ascii="Calibri" w:eastAsiaTheme="majorEastAsia" w:hAnsi="Calibri" w:cs="Calibri"/>
          <w:color w:val="000000"/>
          <w:sz w:val="22"/>
          <w:szCs w:val="22"/>
        </w:rPr>
        <w:t>“Materie prime e tecnologia birraria: stato dell’arte e sviluppi futuri. La parola ai protagonisti”</w:t>
      </w:r>
      <w:r w:rsidRPr="006529AE">
        <w:rPr>
          <w:rFonts w:ascii="Calibri" w:hAnsi="Calibri" w:cs="Calibri"/>
          <w:color w:val="000000"/>
          <w:sz w:val="22"/>
          <w:szCs w:val="22"/>
        </w:rPr>
        <w:t>. L’incontro fa il punto sull’ecosistema birrario nazionale ed europeo, affrontando temi strutturali come l’evoluzione delle materie prime, l’innovazione tecnologica, la questione delle accise e lo sviluppo della birra analcolica. Il confronto coinvolge le principali associazioni di riferimento del settore, tra cui</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Assobirra</w:t>
      </w:r>
      <w:r w:rsidRPr="006529AE">
        <w:rPr>
          <w:rStyle w:val="apple-converted-space"/>
          <w:rFonts w:ascii="Calibri" w:eastAsiaTheme="majorEastAsia" w:hAnsi="Calibri" w:cs="Calibri"/>
          <w:color w:val="000000"/>
          <w:sz w:val="22"/>
          <w:szCs w:val="22"/>
        </w:rPr>
        <w:t> </w:t>
      </w:r>
      <w:r w:rsidRPr="006529AE">
        <w:rPr>
          <w:rFonts w:ascii="Calibri" w:hAnsi="Calibri" w:cs="Calibri"/>
          <w:color w:val="000000"/>
          <w:sz w:val="22"/>
          <w:szCs w:val="22"/>
        </w:rPr>
        <w:t>e</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Unionbirrai</w:t>
      </w:r>
      <w:r w:rsidRPr="006529AE">
        <w:rPr>
          <w:rFonts w:ascii="Calibri" w:hAnsi="Calibri" w:cs="Calibri"/>
          <w:color w:val="000000"/>
          <w:sz w:val="22"/>
          <w:szCs w:val="22"/>
        </w:rPr>
        <w:t>.</w:t>
      </w:r>
    </w:p>
    <w:p w14:paraId="6775B08C" w14:textId="6A49122E" w:rsidR="00F102CD" w:rsidRPr="006529AE" w:rsidRDefault="00F102CD" w:rsidP="00C44381">
      <w:pPr>
        <w:contextualSpacing/>
        <w:jc w:val="both"/>
        <w:rPr>
          <w:rFonts w:ascii="Calibri" w:hAnsi="Calibri" w:cs="Calibri"/>
          <w:color w:val="000000"/>
          <w:sz w:val="22"/>
          <w:szCs w:val="22"/>
        </w:rPr>
      </w:pPr>
      <w:r w:rsidRPr="006529AE">
        <w:rPr>
          <w:rFonts w:ascii="Calibri" w:hAnsi="Calibri" w:cs="Calibri"/>
          <w:color w:val="000000"/>
          <w:sz w:val="22"/>
          <w:szCs w:val="22"/>
        </w:rPr>
        <w:t>Lunedì</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16 febbraio</w:t>
      </w:r>
      <w:r w:rsidRPr="006529AE">
        <w:rPr>
          <w:rFonts w:ascii="Calibri" w:hAnsi="Calibri" w:cs="Calibri"/>
          <w:color w:val="000000"/>
          <w:sz w:val="22"/>
          <w:szCs w:val="22"/>
        </w:rPr>
        <w:t>, dalle</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12:15 alle 12:45</w:t>
      </w:r>
      <w:r w:rsidRPr="006529AE">
        <w:rPr>
          <w:rFonts w:ascii="Calibri" w:hAnsi="Calibri" w:cs="Calibri"/>
          <w:color w:val="000000"/>
          <w:sz w:val="22"/>
          <w:szCs w:val="22"/>
        </w:rPr>
        <w:t>, alla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Beer&amp;Tech Arena (Padiglione D3)</w:t>
      </w:r>
      <w:r w:rsidRPr="006529AE">
        <w:rPr>
          <w:rFonts w:ascii="Calibri" w:hAnsi="Calibri" w:cs="Calibri"/>
          <w:color w:val="000000"/>
          <w:sz w:val="22"/>
          <w:szCs w:val="22"/>
        </w:rPr>
        <w:t>, si tiene</w:t>
      </w:r>
      <w:r w:rsidRPr="006529AE">
        <w:rPr>
          <w:rStyle w:val="apple-converted-space"/>
          <w:rFonts w:ascii="Calibri" w:eastAsiaTheme="majorEastAsia" w:hAnsi="Calibri" w:cs="Calibri"/>
          <w:color w:val="000000"/>
          <w:sz w:val="22"/>
          <w:szCs w:val="22"/>
        </w:rPr>
        <w:t> </w:t>
      </w:r>
      <w:r w:rsidRPr="006529AE">
        <w:rPr>
          <w:rStyle w:val="Enfasicorsivo"/>
          <w:rFonts w:ascii="Calibri" w:eastAsiaTheme="majorEastAsia" w:hAnsi="Calibri" w:cs="Calibri"/>
          <w:color w:val="000000"/>
          <w:sz w:val="22"/>
          <w:szCs w:val="22"/>
        </w:rPr>
        <w:t>“Il ruolo strategico del CERB: ricerca ed esperienza al servizio della filiera brassicola”</w:t>
      </w:r>
      <w:r w:rsidRPr="006529AE">
        <w:rPr>
          <w:rFonts w:ascii="Calibri" w:hAnsi="Calibri" w:cs="Calibri"/>
          <w:color w:val="000000"/>
          <w:sz w:val="22"/>
          <w:szCs w:val="22"/>
        </w:rPr>
        <w:t>. Il talk è curato dal</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CERB – Centro di Ricerca per l’Eccellenza della Birra dell’Università degli Studi di Perugia</w:t>
      </w:r>
      <w:r w:rsidRPr="006529AE">
        <w:rPr>
          <w:rFonts w:ascii="Calibri" w:hAnsi="Calibri" w:cs="Calibri"/>
          <w:color w:val="000000"/>
          <w:sz w:val="22"/>
          <w:szCs w:val="22"/>
        </w:rPr>
        <w:t>, uno dei principali poli scientifici di riferimento per il settore. Nel corso dell’incontro vengono presentate le attività di ricerca, analisi e consulenza tecnica svolte a supporto dei birrifici, insieme alle principali sfide tecnologiche e qualitative della filiera e alle strategie future basate su dati scientifici e sperimentazione applicata. Sempre lunedì</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16</w:t>
      </w:r>
      <w:r w:rsidRPr="006529AE">
        <w:rPr>
          <w:rFonts w:ascii="Calibri" w:hAnsi="Calibri" w:cs="Calibri"/>
          <w:color w:val="000000"/>
          <w:sz w:val="22"/>
          <w:szCs w:val="22"/>
        </w:rPr>
        <w:t>, dalle</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15:30 alle 16:15</w:t>
      </w:r>
      <w:r w:rsidRPr="006529AE">
        <w:rPr>
          <w:rFonts w:ascii="Calibri" w:hAnsi="Calibri" w:cs="Calibri"/>
          <w:color w:val="000000"/>
          <w:sz w:val="22"/>
          <w:szCs w:val="22"/>
        </w:rPr>
        <w:t>, alla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Beer&amp;Tech Arena (Padiglione D3)</w:t>
      </w:r>
      <w:r w:rsidRPr="006529AE">
        <w:rPr>
          <w:rFonts w:ascii="Calibri" w:hAnsi="Calibri" w:cs="Calibri"/>
          <w:color w:val="000000"/>
          <w:sz w:val="22"/>
          <w:szCs w:val="22"/>
        </w:rPr>
        <w:t>, è in agenda</w:t>
      </w:r>
      <w:r w:rsidRPr="006529AE">
        <w:rPr>
          <w:rStyle w:val="apple-converted-space"/>
          <w:rFonts w:ascii="Calibri" w:eastAsiaTheme="majorEastAsia" w:hAnsi="Calibri" w:cs="Calibri"/>
          <w:color w:val="000000"/>
          <w:sz w:val="22"/>
          <w:szCs w:val="22"/>
        </w:rPr>
        <w:t> </w:t>
      </w:r>
      <w:r w:rsidRPr="006529AE">
        <w:rPr>
          <w:rStyle w:val="Enfasicorsivo"/>
          <w:rFonts w:ascii="Calibri" w:eastAsiaTheme="majorEastAsia" w:hAnsi="Calibri" w:cs="Calibri"/>
          <w:color w:val="000000"/>
          <w:sz w:val="22"/>
          <w:szCs w:val="22"/>
        </w:rPr>
        <w:t>“Il valore della birra nel fuori casa italiano: trend, consumi e il ruolo della spina”</w:t>
      </w:r>
      <w:r w:rsidRPr="006529AE">
        <w:rPr>
          <w:rFonts w:ascii="Calibri" w:hAnsi="Calibri" w:cs="Calibri"/>
          <w:color w:val="000000"/>
          <w:sz w:val="22"/>
          <w:szCs w:val="22"/>
        </w:rPr>
        <w:t>. Durante il talk viene presentata la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prima edizione 2026 del Centro Informazione Birra (CIB)</w:t>
      </w:r>
      <w:r w:rsidRPr="006529AE">
        <w:rPr>
          <w:rFonts w:ascii="Calibri" w:hAnsi="Calibri" w:cs="Calibri"/>
          <w:color w:val="000000"/>
          <w:sz w:val="22"/>
          <w:szCs w:val="22"/>
        </w:rPr>
        <w:t>, l’osservatorio periodico promosso da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Assobirra</w:t>
      </w:r>
      <w:r w:rsidRPr="006529AE">
        <w:rPr>
          <w:rStyle w:val="apple-converted-space"/>
          <w:rFonts w:ascii="Calibri" w:eastAsiaTheme="majorEastAsia" w:hAnsi="Calibri" w:cs="Calibri"/>
          <w:color w:val="000000"/>
          <w:sz w:val="22"/>
          <w:szCs w:val="22"/>
        </w:rPr>
        <w:t> </w:t>
      </w:r>
      <w:r w:rsidRPr="006529AE">
        <w:rPr>
          <w:rFonts w:ascii="Calibri" w:hAnsi="Calibri" w:cs="Calibri"/>
          <w:color w:val="000000"/>
          <w:sz w:val="22"/>
          <w:szCs w:val="22"/>
        </w:rPr>
        <w:t>in partnership con</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BVA Doxa</w:t>
      </w:r>
      <w:r w:rsidRPr="006529AE">
        <w:rPr>
          <w:rFonts w:ascii="Calibri" w:hAnsi="Calibri" w:cs="Calibri"/>
          <w:color w:val="000000"/>
          <w:sz w:val="22"/>
          <w:szCs w:val="22"/>
        </w:rPr>
        <w:t>, che fotografa l’evoluzione del mondo birrario italiano. I contenuti includono dati su consumi, dinamiche del canale Horeca, filiera e ruolo strategico della birra alla spina, con una lettura continuativa e aggiornata dei principali trend di mercato. Infine dalle</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15:30 alle 16:00</w:t>
      </w:r>
      <w:r w:rsidRPr="006529AE">
        <w:rPr>
          <w:rFonts w:ascii="Calibri" w:hAnsi="Calibri" w:cs="Calibri"/>
          <w:color w:val="000000"/>
          <w:sz w:val="22"/>
          <w:szCs w:val="22"/>
        </w:rPr>
        <w:t>, all’</w:t>
      </w:r>
      <w:r w:rsidRPr="006529AE">
        <w:rPr>
          <w:rStyle w:val="Enfasigrassetto"/>
          <w:rFonts w:ascii="Calibri" w:eastAsiaTheme="majorEastAsia" w:hAnsi="Calibri" w:cs="Calibri"/>
          <w:color w:val="000000"/>
          <w:sz w:val="22"/>
          <w:szCs w:val="22"/>
        </w:rPr>
        <w:t>Horeca Arena (Padiglione B5)</w:t>
      </w:r>
      <w:r w:rsidRPr="006529AE">
        <w:rPr>
          <w:rFonts w:ascii="Calibri" w:hAnsi="Calibri" w:cs="Calibri"/>
          <w:color w:val="000000"/>
          <w:sz w:val="22"/>
          <w:szCs w:val="22"/>
        </w:rPr>
        <w:t>, si svolge il talk</w:t>
      </w:r>
      <w:r w:rsidRPr="006529AE">
        <w:rPr>
          <w:rStyle w:val="apple-converted-space"/>
          <w:rFonts w:ascii="Calibri" w:eastAsiaTheme="majorEastAsia" w:hAnsi="Calibri" w:cs="Calibri"/>
          <w:color w:val="000000"/>
          <w:sz w:val="22"/>
          <w:szCs w:val="22"/>
        </w:rPr>
        <w:t> </w:t>
      </w:r>
      <w:r w:rsidRPr="006529AE">
        <w:rPr>
          <w:rStyle w:val="Enfasicorsivo"/>
          <w:rFonts w:ascii="Calibri" w:eastAsiaTheme="majorEastAsia" w:hAnsi="Calibri" w:cs="Calibri"/>
          <w:color w:val="000000"/>
          <w:sz w:val="22"/>
          <w:szCs w:val="22"/>
        </w:rPr>
        <w:t>“Beverage nel fuori casa: tra evoluzione dei consumi, innovazione, dinamiche di canale e nuovi modelli di distribuzione”</w:t>
      </w:r>
      <w:r w:rsidRPr="006529AE">
        <w:rPr>
          <w:rFonts w:ascii="Calibri" w:hAnsi="Calibri" w:cs="Calibri"/>
          <w:color w:val="000000"/>
          <w:sz w:val="22"/>
          <w:szCs w:val="22"/>
        </w:rPr>
        <w:t xml:space="preserve">. L’incontro propone una fotografia aggiornata del comparto beverage nel fuoricasa, con riferimenti </w:t>
      </w:r>
      <w:r w:rsidRPr="006529AE">
        <w:rPr>
          <w:rFonts w:ascii="Calibri" w:hAnsi="Calibri" w:cs="Calibri"/>
          <w:b/>
          <w:bCs/>
          <w:color w:val="000000"/>
          <w:sz w:val="22"/>
          <w:szCs w:val="22"/>
        </w:rPr>
        <w:t>alla crescita delle soluzioni no e low alcohol</w:t>
      </w:r>
      <w:r w:rsidRPr="006529AE">
        <w:rPr>
          <w:rFonts w:ascii="Calibri" w:hAnsi="Calibri" w:cs="Calibri"/>
          <w:color w:val="000000"/>
          <w:sz w:val="22"/>
          <w:szCs w:val="22"/>
        </w:rPr>
        <w:t>. Le analisi sono supportate dai dati e dagli insight di</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Circana</w:t>
      </w:r>
      <w:r w:rsidRPr="006529AE">
        <w:rPr>
          <w:rFonts w:ascii="Calibri" w:hAnsi="Calibri" w:cs="Calibri"/>
          <w:color w:val="000000"/>
          <w:sz w:val="22"/>
          <w:szCs w:val="22"/>
        </w:rPr>
        <w:t>.</w:t>
      </w:r>
    </w:p>
    <w:p w14:paraId="397EB250" w14:textId="4A603247" w:rsidR="00F102CD" w:rsidRPr="006529AE" w:rsidRDefault="00F102CD" w:rsidP="00C44381">
      <w:pPr>
        <w:contextualSpacing/>
        <w:jc w:val="both"/>
        <w:rPr>
          <w:rFonts w:ascii="Calibri" w:hAnsi="Calibri" w:cs="Calibri"/>
          <w:b/>
          <w:bCs/>
          <w:sz w:val="22"/>
          <w:szCs w:val="22"/>
        </w:rPr>
      </w:pPr>
      <w:r w:rsidRPr="006529AE">
        <w:rPr>
          <w:rFonts w:ascii="Calibri" w:hAnsi="Calibri" w:cs="Calibri"/>
          <w:color w:val="000000"/>
          <w:sz w:val="22"/>
          <w:szCs w:val="22"/>
        </w:rPr>
        <w:t>Il percorso si conclude martedì</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17 febbraio 2026</w:t>
      </w:r>
      <w:r w:rsidRPr="006529AE">
        <w:rPr>
          <w:rFonts w:ascii="Calibri" w:hAnsi="Calibri" w:cs="Calibri"/>
          <w:color w:val="000000"/>
          <w:sz w:val="22"/>
          <w:szCs w:val="22"/>
        </w:rPr>
        <w:t>, dalle</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11:30 alle 12:00</w:t>
      </w:r>
      <w:r w:rsidRPr="006529AE">
        <w:rPr>
          <w:rFonts w:ascii="Calibri" w:hAnsi="Calibri" w:cs="Calibri"/>
          <w:color w:val="000000"/>
          <w:sz w:val="22"/>
          <w:szCs w:val="22"/>
        </w:rPr>
        <w:t>, alla</w:t>
      </w:r>
      <w:r w:rsidRPr="006529AE">
        <w:rPr>
          <w:rStyle w:val="apple-converted-space"/>
          <w:rFonts w:ascii="Calibri" w:eastAsiaTheme="majorEastAsia" w:hAnsi="Calibri" w:cs="Calibri"/>
          <w:color w:val="000000"/>
          <w:sz w:val="22"/>
          <w:szCs w:val="22"/>
        </w:rPr>
        <w:t> </w:t>
      </w:r>
      <w:r w:rsidRPr="006529AE">
        <w:rPr>
          <w:rStyle w:val="Enfasigrassetto"/>
          <w:rFonts w:ascii="Calibri" w:eastAsiaTheme="majorEastAsia" w:hAnsi="Calibri" w:cs="Calibri"/>
          <w:color w:val="000000"/>
          <w:sz w:val="22"/>
          <w:szCs w:val="22"/>
        </w:rPr>
        <w:t>Beer&amp;Tech Arena (Padiglione D3)</w:t>
      </w:r>
      <w:r w:rsidRPr="006529AE">
        <w:rPr>
          <w:rFonts w:ascii="Calibri" w:hAnsi="Calibri" w:cs="Calibri"/>
          <w:color w:val="000000"/>
          <w:sz w:val="22"/>
          <w:szCs w:val="22"/>
        </w:rPr>
        <w:t>, con</w:t>
      </w:r>
      <w:r w:rsidRPr="006529AE">
        <w:rPr>
          <w:rStyle w:val="apple-converted-space"/>
          <w:rFonts w:ascii="Calibri" w:eastAsiaTheme="majorEastAsia" w:hAnsi="Calibri" w:cs="Calibri"/>
          <w:color w:val="000000"/>
          <w:sz w:val="22"/>
          <w:szCs w:val="22"/>
        </w:rPr>
        <w:t> </w:t>
      </w:r>
      <w:r w:rsidRPr="006529AE">
        <w:rPr>
          <w:rStyle w:val="Enfasicorsivo"/>
          <w:rFonts w:ascii="Calibri" w:eastAsiaTheme="majorEastAsia" w:hAnsi="Calibri" w:cs="Calibri"/>
          <w:color w:val="000000"/>
          <w:sz w:val="22"/>
          <w:szCs w:val="22"/>
        </w:rPr>
        <w:t>“Filiera italiana del luppolo e dell’orzo per il settore brassicolo (Progetto F.I.L.O.)”</w:t>
      </w:r>
      <w:r w:rsidRPr="006529AE">
        <w:rPr>
          <w:rFonts w:ascii="Calibri" w:hAnsi="Calibri" w:cs="Calibri"/>
          <w:color w:val="000000"/>
          <w:sz w:val="22"/>
          <w:szCs w:val="22"/>
        </w:rPr>
        <w:t>. Il talk presenta un progetto di ricerca condiviso tra università e imprese, con il contributo scientifico dell’</w:t>
      </w:r>
      <w:r w:rsidRPr="006529AE">
        <w:rPr>
          <w:rStyle w:val="Enfasigrassetto"/>
          <w:rFonts w:ascii="Calibri" w:eastAsiaTheme="majorEastAsia" w:hAnsi="Calibri" w:cs="Calibri"/>
          <w:color w:val="000000"/>
          <w:sz w:val="22"/>
          <w:szCs w:val="22"/>
        </w:rPr>
        <w:t>Università di Udine</w:t>
      </w:r>
      <w:r w:rsidRPr="006529AE">
        <w:rPr>
          <w:rFonts w:ascii="Calibri" w:hAnsi="Calibri" w:cs="Calibri"/>
          <w:color w:val="000000"/>
          <w:sz w:val="22"/>
          <w:szCs w:val="22"/>
        </w:rPr>
        <w:t>, dell’</w:t>
      </w:r>
      <w:r w:rsidRPr="006529AE">
        <w:rPr>
          <w:rStyle w:val="Enfasigrassetto"/>
          <w:rFonts w:ascii="Calibri" w:eastAsiaTheme="majorEastAsia" w:hAnsi="Calibri" w:cs="Calibri"/>
          <w:color w:val="000000"/>
          <w:sz w:val="22"/>
          <w:szCs w:val="22"/>
        </w:rPr>
        <w:t>Università di Parma</w:t>
      </w:r>
      <w:r w:rsidRPr="006529AE">
        <w:rPr>
          <w:rStyle w:val="apple-converted-space"/>
          <w:rFonts w:ascii="Calibri" w:eastAsiaTheme="majorEastAsia" w:hAnsi="Calibri" w:cs="Calibri"/>
          <w:color w:val="000000"/>
          <w:sz w:val="22"/>
          <w:szCs w:val="22"/>
        </w:rPr>
        <w:t> </w:t>
      </w:r>
      <w:r w:rsidRPr="006529AE">
        <w:rPr>
          <w:rFonts w:ascii="Calibri" w:hAnsi="Calibri" w:cs="Calibri"/>
          <w:color w:val="000000"/>
          <w:sz w:val="22"/>
          <w:szCs w:val="22"/>
        </w:rPr>
        <w:t>e dell’</w:t>
      </w:r>
      <w:r w:rsidRPr="006529AE">
        <w:rPr>
          <w:rStyle w:val="Enfasigrassetto"/>
          <w:rFonts w:ascii="Calibri" w:eastAsiaTheme="majorEastAsia" w:hAnsi="Calibri" w:cs="Calibri"/>
          <w:color w:val="000000"/>
          <w:sz w:val="22"/>
          <w:szCs w:val="22"/>
        </w:rPr>
        <w:t>Istituto Superiore Sant’Anna di Pisa</w:t>
      </w:r>
      <w:r w:rsidRPr="006529AE">
        <w:rPr>
          <w:rFonts w:ascii="Calibri" w:hAnsi="Calibri" w:cs="Calibri"/>
          <w:color w:val="000000"/>
          <w:sz w:val="22"/>
          <w:szCs w:val="22"/>
        </w:rPr>
        <w:t>. Il focus è sulla costruzione di una filiera italiana del luppolo e dell’orzo basata su sostenibilità, innovazione tecnologica e riduzione dell’impatto ambientale, con dati e risultati utili a leggere l’evoluzione futura della maltazione e della produzione brassicola.</w:t>
      </w:r>
    </w:p>
    <w:p w14:paraId="3E1CBC1B" w14:textId="77777777" w:rsidR="00A12E33" w:rsidRPr="006529AE" w:rsidRDefault="00A12E33" w:rsidP="00C44381">
      <w:pPr>
        <w:jc w:val="both"/>
        <w:rPr>
          <w:i/>
          <w:iCs/>
        </w:rPr>
      </w:pPr>
    </w:p>
    <w:p w14:paraId="6F691F10" w14:textId="77777777" w:rsidR="00A12E33" w:rsidRPr="006529AE" w:rsidRDefault="00A12E33" w:rsidP="00C44381">
      <w:pPr>
        <w:spacing w:line="22" w:lineRule="atLeast"/>
        <w:jc w:val="both"/>
        <w:rPr>
          <w:rFonts w:ascii="Calibri" w:hAnsi="Calibri" w:cs="Calibri"/>
          <w:b/>
          <w:bCs/>
          <w:sz w:val="22"/>
          <w:szCs w:val="22"/>
        </w:rPr>
      </w:pPr>
      <w:r w:rsidRPr="006529AE">
        <w:rPr>
          <w:rFonts w:ascii="Calibri" w:hAnsi="Calibri" w:cs="Calibri"/>
          <w:b/>
          <w:bCs/>
          <w:sz w:val="22"/>
          <w:szCs w:val="22"/>
        </w:rPr>
        <w:t xml:space="preserve">LE COMPETIZIONI DEL SETTORE BIRRA </w:t>
      </w:r>
    </w:p>
    <w:p w14:paraId="35362AD5" w14:textId="50249A13" w:rsidR="00B15AFA" w:rsidRDefault="00A12E33" w:rsidP="00C44381">
      <w:pPr>
        <w:jc w:val="both"/>
        <w:rPr>
          <w:rFonts w:ascii="Calibri" w:hAnsi="Calibri" w:cs="Calibri"/>
          <w:sz w:val="22"/>
          <w:szCs w:val="22"/>
        </w:rPr>
      </w:pPr>
      <w:r w:rsidRPr="006529AE">
        <w:rPr>
          <w:rFonts w:ascii="Calibri" w:hAnsi="Calibri" w:cs="Calibri"/>
          <w:sz w:val="22"/>
          <w:szCs w:val="22"/>
        </w:rPr>
        <w:t xml:space="preserve">Cresce l’attesa per la </w:t>
      </w:r>
      <w:r w:rsidRPr="006529AE">
        <w:rPr>
          <w:rFonts w:ascii="Calibri" w:hAnsi="Calibri" w:cs="Calibri"/>
          <w:b/>
          <w:bCs/>
          <w:sz w:val="22"/>
          <w:szCs w:val="22"/>
        </w:rPr>
        <w:t>2</w:t>
      </w:r>
      <w:r w:rsidR="00AD766E" w:rsidRPr="006529AE">
        <w:rPr>
          <w:rFonts w:ascii="Calibri" w:hAnsi="Calibri" w:cs="Calibri"/>
          <w:b/>
          <w:bCs/>
          <w:sz w:val="22"/>
          <w:szCs w:val="22"/>
        </w:rPr>
        <w:t>1</w:t>
      </w:r>
      <w:r w:rsidRPr="006529AE">
        <w:rPr>
          <w:rFonts w:ascii="Calibri" w:hAnsi="Calibri" w:cs="Calibri"/>
          <w:b/>
          <w:bCs/>
          <w:sz w:val="22"/>
          <w:szCs w:val="22"/>
        </w:rPr>
        <w:t>ª edizione di Premio Birra dell’Anno</w:t>
      </w:r>
      <w:r w:rsidR="00D87233">
        <w:rPr>
          <w:rFonts w:ascii="Calibri" w:hAnsi="Calibri" w:cs="Calibri"/>
          <w:b/>
          <w:bCs/>
          <w:sz w:val="22"/>
          <w:szCs w:val="22"/>
        </w:rPr>
        <w:t xml:space="preserve">, </w:t>
      </w:r>
      <w:r w:rsidRPr="006529AE">
        <w:rPr>
          <w:rFonts w:ascii="Calibri" w:hAnsi="Calibri" w:cs="Calibri"/>
          <w:sz w:val="22"/>
          <w:szCs w:val="22"/>
        </w:rPr>
        <w:t xml:space="preserve">il prestigioso concorso organizzato da </w:t>
      </w:r>
      <w:r w:rsidRPr="006529AE">
        <w:rPr>
          <w:rFonts w:ascii="Calibri" w:hAnsi="Calibri" w:cs="Calibri"/>
          <w:b/>
          <w:bCs/>
          <w:sz w:val="22"/>
          <w:szCs w:val="22"/>
        </w:rPr>
        <w:t>Unionbirrai</w:t>
      </w:r>
      <w:r w:rsidRPr="006529AE">
        <w:rPr>
          <w:rFonts w:ascii="Calibri" w:hAnsi="Calibri" w:cs="Calibri"/>
          <w:sz w:val="22"/>
          <w:szCs w:val="22"/>
        </w:rPr>
        <w:t>, che ogni anno celebra l’eccellenza della birra artigianale italiana.</w:t>
      </w:r>
      <w:r w:rsidR="001C23FA">
        <w:rPr>
          <w:rFonts w:ascii="Calibri" w:hAnsi="Calibri" w:cs="Calibri"/>
          <w:sz w:val="22"/>
          <w:szCs w:val="22"/>
        </w:rPr>
        <w:t xml:space="preserve"> </w:t>
      </w:r>
      <w:r w:rsidR="00D87233">
        <w:rPr>
          <w:rFonts w:ascii="Calibri" w:hAnsi="Calibri" w:cs="Calibri"/>
          <w:sz w:val="22"/>
          <w:szCs w:val="22"/>
        </w:rPr>
        <w:t>Il Premio</w:t>
      </w:r>
      <w:r w:rsidR="00D87233">
        <w:rPr>
          <w:rFonts w:ascii="Calibri" w:hAnsi="Calibri" w:cs="Calibri"/>
          <w:sz w:val="22"/>
          <w:szCs w:val="22"/>
        </w:rPr>
        <w:t xml:space="preserve">, </w:t>
      </w:r>
      <w:r w:rsidR="00D87233" w:rsidRPr="00B15AFA">
        <w:rPr>
          <w:rFonts w:ascii="Calibri" w:hAnsi="Calibri" w:cs="Calibri"/>
          <w:sz w:val="22"/>
          <w:szCs w:val="22"/>
        </w:rPr>
        <w:t xml:space="preserve">ospitato nella Beer&amp;Tech Arena (padiglione D3) vede concorrere </w:t>
      </w:r>
      <w:r w:rsidR="00D87233" w:rsidRPr="00B15AFA">
        <w:rPr>
          <w:rFonts w:ascii="Calibri" w:hAnsi="Calibri" w:cs="Calibri"/>
          <w:b/>
          <w:bCs/>
          <w:sz w:val="22"/>
          <w:szCs w:val="22"/>
        </w:rPr>
        <w:t>212 birrifici con un totale di 1.746 birre artigianali,</w:t>
      </w:r>
      <w:r w:rsidR="00D87233" w:rsidRPr="00B15AFA">
        <w:rPr>
          <w:rFonts w:ascii="Calibri" w:hAnsi="Calibri" w:cs="Calibri"/>
          <w:sz w:val="22"/>
          <w:szCs w:val="22"/>
        </w:rPr>
        <w:t xml:space="preserve"> suddivise in </w:t>
      </w:r>
      <w:r w:rsidR="00D87233" w:rsidRPr="00B15AFA">
        <w:rPr>
          <w:rFonts w:ascii="Calibri" w:hAnsi="Calibri" w:cs="Calibri"/>
          <w:b/>
          <w:bCs/>
          <w:sz w:val="22"/>
          <w:szCs w:val="22"/>
        </w:rPr>
        <w:t>46 categorie.</w:t>
      </w:r>
      <w:r w:rsidR="00D87233" w:rsidRPr="00B15AFA">
        <w:rPr>
          <w:rFonts w:ascii="Calibri" w:hAnsi="Calibri" w:cs="Calibri"/>
          <w:sz w:val="22"/>
          <w:szCs w:val="22"/>
        </w:rPr>
        <w:t xml:space="preserve"> A decretare i vincitori sarà una giuria composta da </w:t>
      </w:r>
      <w:r w:rsidR="00D87233" w:rsidRPr="00B15AFA">
        <w:rPr>
          <w:rFonts w:ascii="Calibri" w:hAnsi="Calibri" w:cs="Calibri"/>
          <w:b/>
          <w:bCs/>
          <w:sz w:val="22"/>
          <w:szCs w:val="22"/>
        </w:rPr>
        <w:t>73</w:t>
      </w:r>
      <w:r w:rsidR="00D87233" w:rsidRPr="00B15AFA">
        <w:rPr>
          <w:rFonts w:ascii="Calibri" w:hAnsi="Calibri" w:cs="Calibri"/>
          <w:sz w:val="22"/>
          <w:szCs w:val="22"/>
        </w:rPr>
        <w:t xml:space="preserve"> esperti degustatori provenienti da</w:t>
      </w:r>
      <w:r w:rsidR="00D87233" w:rsidRPr="00B15AFA">
        <w:rPr>
          <w:rFonts w:ascii="Calibri" w:hAnsi="Calibri" w:cs="Calibri"/>
          <w:b/>
          <w:bCs/>
          <w:sz w:val="22"/>
          <w:szCs w:val="22"/>
        </w:rPr>
        <w:t xml:space="preserve"> 19 nazioni.</w:t>
      </w:r>
      <w:r w:rsidR="00D87233">
        <w:rPr>
          <w:rFonts w:ascii="Calibri" w:hAnsi="Calibri" w:cs="Calibri"/>
          <w:b/>
          <w:bCs/>
          <w:sz w:val="22"/>
          <w:szCs w:val="22"/>
        </w:rPr>
        <w:t xml:space="preserve"> </w:t>
      </w:r>
      <w:r w:rsidR="00D87233" w:rsidRPr="00D87233">
        <w:rPr>
          <w:rFonts w:ascii="Calibri" w:hAnsi="Calibri" w:cs="Calibri"/>
          <w:sz w:val="22"/>
          <w:szCs w:val="22"/>
        </w:rPr>
        <w:t>Si tratta di</w:t>
      </w:r>
      <w:r w:rsidR="00D87233">
        <w:rPr>
          <w:rFonts w:ascii="Calibri" w:hAnsi="Calibri" w:cs="Calibri"/>
          <w:b/>
          <w:bCs/>
          <w:sz w:val="22"/>
          <w:szCs w:val="22"/>
        </w:rPr>
        <w:t xml:space="preserve"> u</w:t>
      </w:r>
      <w:r w:rsidR="001C23FA" w:rsidRPr="001C23FA">
        <w:rPr>
          <w:rFonts w:ascii="Calibri" w:hAnsi="Calibri" w:cs="Calibri"/>
          <w:b/>
          <w:bCs/>
          <w:sz w:val="22"/>
          <w:szCs w:val="22"/>
        </w:rPr>
        <w:t>n’edizione particolarmente significativa, perché si inserisce nell’anno in cui la birra artigianale italiana compie 30 anni</w:t>
      </w:r>
      <w:r w:rsidR="001C23FA" w:rsidRPr="001C23FA">
        <w:rPr>
          <w:rFonts w:ascii="Calibri" w:hAnsi="Calibri" w:cs="Calibri"/>
          <w:sz w:val="22"/>
          <w:szCs w:val="22"/>
        </w:rPr>
        <w:t>, a testimonianza di un percorso di crescita che, dal 1996 a oggi, ha trasformato profondamente il panorama brassicolo nazionale, consolidando un modello produttivo fondato su qualità, indipendenza e innovazione.</w:t>
      </w:r>
      <w:r w:rsidRPr="006529AE">
        <w:rPr>
          <w:rFonts w:ascii="Calibri" w:hAnsi="Calibri" w:cs="Calibri"/>
          <w:sz w:val="22"/>
          <w:szCs w:val="22"/>
        </w:rPr>
        <w:t xml:space="preserve"> </w:t>
      </w:r>
    </w:p>
    <w:p w14:paraId="141EFDB7" w14:textId="47BE6B7B" w:rsidR="00A12E33" w:rsidRPr="006529AE" w:rsidRDefault="00A12E33" w:rsidP="00C44381">
      <w:pPr>
        <w:jc w:val="both"/>
        <w:rPr>
          <w:rFonts w:ascii="Calibri" w:hAnsi="Calibri" w:cs="Calibri"/>
          <w:sz w:val="22"/>
          <w:szCs w:val="22"/>
        </w:rPr>
      </w:pPr>
      <w:r w:rsidRPr="006529AE">
        <w:rPr>
          <w:rFonts w:ascii="Calibri" w:hAnsi="Calibri" w:cs="Calibri"/>
          <w:sz w:val="22"/>
          <w:szCs w:val="22"/>
        </w:rPr>
        <w:t xml:space="preserve">Il momento clou sarà la premiazione, in programma </w:t>
      </w:r>
      <w:r w:rsidRPr="006529AE">
        <w:rPr>
          <w:rFonts w:ascii="Calibri" w:hAnsi="Calibri" w:cs="Calibri"/>
          <w:b/>
          <w:bCs/>
          <w:sz w:val="22"/>
          <w:szCs w:val="22"/>
        </w:rPr>
        <w:t xml:space="preserve">domenica </w:t>
      </w:r>
      <w:r w:rsidR="00AD766E" w:rsidRPr="006529AE">
        <w:rPr>
          <w:rFonts w:ascii="Calibri" w:hAnsi="Calibri" w:cs="Calibri"/>
          <w:b/>
          <w:bCs/>
          <w:sz w:val="22"/>
          <w:szCs w:val="22"/>
        </w:rPr>
        <w:t>15</w:t>
      </w:r>
      <w:r w:rsidRPr="006529AE">
        <w:rPr>
          <w:rFonts w:ascii="Calibri" w:hAnsi="Calibri" w:cs="Calibri"/>
          <w:b/>
          <w:bCs/>
          <w:sz w:val="22"/>
          <w:szCs w:val="22"/>
        </w:rPr>
        <w:t xml:space="preserve"> febbraio alle 1</w:t>
      </w:r>
      <w:r w:rsidR="00AD766E" w:rsidRPr="006529AE">
        <w:rPr>
          <w:rFonts w:ascii="Calibri" w:hAnsi="Calibri" w:cs="Calibri"/>
          <w:b/>
          <w:bCs/>
          <w:sz w:val="22"/>
          <w:szCs w:val="22"/>
        </w:rPr>
        <w:t>5.45</w:t>
      </w:r>
      <w:r w:rsidRPr="006529AE">
        <w:rPr>
          <w:rFonts w:ascii="Calibri" w:hAnsi="Calibri" w:cs="Calibri"/>
          <w:sz w:val="22"/>
          <w:szCs w:val="22"/>
        </w:rPr>
        <w:t xml:space="preserve"> quando verranno svelate le migliori birre artigianali italiane e il </w:t>
      </w:r>
      <w:r w:rsidRPr="006529AE">
        <w:rPr>
          <w:rFonts w:ascii="Calibri" w:hAnsi="Calibri" w:cs="Calibri"/>
          <w:b/>
          <w:bCs/>
          <w:sz w:val="22"/>
          <w:szCs w:val="22"/>
        </w:rPr>
        <w:t>Birrificio dell’Anno</w:t>
      </w:r>
      <w:r w:rsidR="00AD766E" w:rsidRPr="006529AE">
        <w:rPr>
          <w:rFonts w:ascii="Calibri" w:hAnsi="Calibri" w:cs="Calibri"/>
          <w:sz w:val="22"/>
          <w:szCs w:val="22"/>
        </w:rPr>
        <w:t>, ovvero il produttore che ottiene i migliori risultati in almeno tre distinte categorie. Confermati anche due premi speciali: Best Collaboration Brew, riservato alle birre nate da collaborazioni brassicole realizzate in Italia; Best 100% Italian Beer, dedicato alle birre prodotte con materie prime coltivate interamente nel nostro Paese, per valorizzare la filiera agricola nazionale.</w:t>
      </w:r>
    </w:p>
    <w:p w14:paraId="1D3C1361" w14:textId="77777777" w:rsidR="00AD766E" w:rsidRPr="006529AE" w:rsidRDefault="00AD766E" w:rsidP="00C44381">
      <w:pPr>
        <w:jc w:val="both"/>
        <w:rPr>
          <w:rFonts w:ascii="Calibri" w:hAnsi="Calibri" w:cs="Calibri"/>
          <w:sz w:val="22"/>
          <w:szCs w:val="22"/>
        </w:rPr>
      </w:pPr>
    </w:p>
    <w:p w14:paraId="6AB989CB" w14:textId="77777777" w:rsidR="00AD766E" w:rsidRPr="006529AE" w:rsidRDefault="00AD766E" w:rsidP="00C44381">
      <w:pPr>
        <w:jc w:val="both"/>
        <w:rPr>
          <w:rFonts w:ascii="Calibri" w:hAnsi="Calibri" w:cs="Calibri"/>
          <w:b/>
          <w:bCs/>
          <w:color w:val="000000"/>
          <w:sz w:val="22"/>
          <w:szCs w:val="22"/>
        </w:rPr>
      </w:pPr>
      <w:r w:rsidRPr="006529AE">
        <w:rPr>
          <w:rFonts w:ascii="Calibri" w:hAnsi="Calibri" w:cs="Calibri"/>
          <w:b/>
          <w:bCs/>
          <w:color w:val="000000"/>
          <w:sz w:val="22"/>
          <w:szCs w:val="22"/>
        </w:rPr>
        <w:t>I TOP PLAYERS E I BIRRIFICI ARTIGIANALI IN FIERA</w:t>
      </w:r>
    </w:p>
    <w:p w14:paraId="1856FA44" w14:textId="77777777" w:rsidR="00A228B5" w:rsidRPr="006529AE" w:rsidRDefault="00A228B5" w:rsidP="00C44381">
      <w:pPr>
        <w:jc w:val="both"/>
        <w:rPr>
          <w:rFonts w:ascii="Calibri" w:hAnsi="Calibri" w:cs="Calibri"/>
          <w:color w:val="000000"/>
          <w:sz w:val="22"/>
          <w:szCs w:val="22"/>
        </w:rPr>
      </w:pPr>
      <w:r w:rsidRPr="006529AE">
        <w:rPr>
          <w:rFonts w:ascii="Calibri" w:hAnsi="Calibri" w:cs="Calibri"/>
          <w:color w:val="000000"/>
          <w:sz w:val="22"/>
          <w:szCs w:val="22"/>
        </w:rPr>
        <w:lastRenderedPageBreak/>
        <w:t>Beer&amp;Food Attraction si conferma la vetrina più completa dedicata ai piccoli, medi e grandi birrifici, offrendo una panoramica rappresentativa dell’intero panorama brassicolo nazionale e internazionale. I principali produttori e le realtà artigianali presentano in fiera le proprie novità di prodotto, le ultime tendenze di consumo e le strategie di sviluppo del settore.</w:t>
      </w:r>
    </w:p>
    <w:p w14:paraId="5BCBC29E" w14:textId="27ACAC36" w:rsidR="00A228B5" w:rsidRPr="006529AE" w:rsidRDefault="00A228B5" w:rsidP="00C44381">
      <w:pPr>
        <w:jc w:val="both"/>
        <w:rPr>
          <w:rFonts w:ascii="Calibri" w:hAnsi="Calibri" w:cs="Calibri"/>
          <w:color w:val="000000"/>
          <w:sz w:val="22"/>
          <w:szCs w:val="22"/>
        </w:rPr>
      </w:pPr>
      <w:r w:rsidRPr="006529AE">
        <w:rPr>
          <w:rFonts w:ascii="Calibri" w:hAnsi="Calibri" w:cs="Calibri"/>
          <w:color w:val="000000"/>
          <w:sz w:val="22"/>
          <w:szCs w:val="22"/>
        </w:rPr>
        <w:t xml:space="preserve">Tra i grandi gruppi e i principali player del mercato spiccano nomi come </w:t>
      </w:r>
      <w:r w:rsidRPr="006529AE">
        <w:rPr>
          <w:rFonts w:ascii="Calibri" w:hAnsi="Calibri" w:cs="Calibri"/>
          <w:b/>
          <w:bCs/>
          <w:color w:val="000000"/>
          <w:sz w:val="22"/>
          <w:szCs w:val="22"/>
        </w:rPr>
        <w:t>Birra Forst, Birra Peroni, Bitburger Braugruppe, Carlsberg Italia, Krombacher Italia, Kulmbacher Brauerei, Paulaner Distribuzione, Swinkels Family Brewers Italia</w:t>
      </w:r>
      <w:r w:rsidR="004C3946" w:rsidRPr="006529AE">
        <w:rPr>
          <w:rFonts w:ascii="Calibri" w:hAnsi="Calibri" w:cs="Calibri"/>
          <w:b/>
          <w:bCs/>
          <w:color w:val="000000"/>
          <w:sz w:val="22"/>
          <w:szCs w:val="22"/>
        </w:rPr>
        <w:t>,</w:t>
      </w:r>
      <w:r w:rsidRPr="006529AE">
        <w:rPr>
          <w:rFonts w:ascii="Calibri" w:hAnsi="Calibri" w:cs="Calibri"/>
          <w:b/>
          <w:bCs/>
          <w:color w:val="000000"/>
          <w:sz w:val="22"/>
          <w:szCs w:val="22"/>
        </w:rPr>
        <w:t xml:space="preserve"> Warsteiner Italia</w:t>
      </w:r>
      <w:r w:rsidRPr="006529AE">
        <w:rPr>
          <w:rFonts w:ascii="Calibri" w:hAnsi="Calibri" w:cs="Calibri"/>
          <w:color w:val="000000"/>
          <w:sz w:val="22"/>
          <w:szCs w:val="22"/>
        </w:rPr>
        <w:t xml:space="preserve">. Rilevante anche la presenza delle principali aziende di importazione di brand internazionali, tra cui </w:t>
      </w:r>
      <w:r w:rsidRPr="006529AE">
        <w:rPr>
          <w:rFonts w:ascii="Calibri" w:hAnsi="Calibri" w:cs="Calibri"/>
          <w:b/>
          <w:bCs/>
          <w:color w:val="000000"/>
          <w:sz w:val="22"/>
          <w:szCs w:val="22"/>
        </w:rPr>
        <w:t>Brewrise, Interbrau, K. Kiem e Ales&amp;Co</w:t>
      </w:r>
      <w:r w:rsidRPr="006529AE">
        <w:rPr>
          <w:rFonts w:ascii="Calibri" w:hAnsi="Calibri" w:cs="Calibri"/>
          <w:color w:val="000000"/>
          <w:sz w:val="22"/>
          <w:szCs w:val="22"/>
        </w:rPr>
        <w:t>.</w:t>
      </w:r>
    </w:p>
    <w:p w14:paraId="32F5FEEA" w14:textId="64A5B471" w:rsidR="00A228B5" w:rsidRPr="006529AE" w:rsidRDefault="00A228B5" w:rsidP="00C44381">
      <w:pPr>
        <w:jc w:val="both"/>
        <w:rPr>
          <w:rFonts w:ascii="Calibri" w:hAnsi="Calibri" w:cs="Calibri"/>
          <w:color w:val="000000"/>
          <w:sz w:val="22"/>
          <w:szCs w:val="22"/>
        </w:rPr>
      </w:pPr>
      <w:r w:rsidRPr="006529AE">
        <w:rPr>
          <w:rFonts w:ascii="Calibri" w:hAnsi="Calibri" w:cs="Calibri"/>
          <w:color w:val="000000"/>
          <w:sz w:val="22"/>
          <w:szCs w:val="22"/>
        </w:rPr>
        <w:t xml:space="preserve">A completare l’offerta, un’importante rappresentanza del mondo della distribuzione, con operatori di riferimento come </w:t>
      </w:r>
      <w:r w:rsidRPr="006529AE">
        <w:rPr>
          <w:rFonts w:ascii="Calibri" w:hAnsi="Calibri" w:cs="Calibri"/>
          <w:b/>
          <w:bCs/>
          <w:color w:val="000000"/>
          <w:sz w:val="22"/>
          <w:szCs w:val="22"/>
        </w:rPr>
        <w:t>Partesa, Doreca Italia</w:t>
      </w:r>
      <w:r w:rsidR="00813AA4" w:rsidRPr="006529AE">
        <w:rPr>
          <w:rFonts w:ascii="Calibri" w:hAnsi="Calibri" w:cs="Calibri"/>
          <w:b/>
          <w:bCs/>
          <w:color w:val="000000"/>
          <w:sz w:val="22"/>
          <w:szCs w:val="22"/>
        </w:rPr>
        <w:t xml:space="preserve">, </w:t>
      </w:r>
      <w:r w:rsidRPr="006529AE">
        <w:rPr>
          <w:rFonts w:ascii="Calibri" w:hAnsi="Calibri" w:cs="Calibri"/>
          <w:b/>
          <w:bCs/>
          <w:color w:val="000000"/>
          <w:sz w:val="22"/>
          <w:szCs w:val="22"/>
        </w:rPr>
        <w:t>San Geminiano</w:t>
      </w:r>
      <w:r w:rsidRPr="006529AE">
        <w:rPr>
          <w:rFonts w:ascii="Calibri" w:hAnsi="Calibri" w:cs="Calibri"/>
          <w:color w:val="000000"/>
          <w:sz w:val="22"/>
          <w:szCs w:val="22"/>
        </w:rPr>
        <w:t>, a testimonianza del ruolo strategico della manifestazione lungo tutta la filiera.</w:t>
      </w:r>
    </w:p>
    <w:p w14:paraId="224136D8" w14:textId="77777777" w:rsidR="00A228B5" w:rsidRPr="006529AE" w:rsidRDefault="00A228B5" w:rsidP="00C44381">
      <w:pPr>
        <w:jc w:val="both"/>
        <w:rPr>
          <w:rFonts w:ascii="Calibri" w:hAnsi="Calibri" w:cs="Calibri"/>
          <w:b/>
          <w:bCs/>
          <w:color w:val="000000"/>
          <w:sz w:val="22"/>
          <w:szCs w:val="22"/>
        </w:rPr>
      </w:pPr>
      <w:r w:rsidRPr="006529AE">
        <w:rPr>
          <w:rFonts w:ascii="Calibri" w:hAnsi="Calibri" w:cs="Calibri"/>
          <w:color w:val="000000"/>
          <w:sz w:val="22"/>
          <w:szCs w:val="22"/>
        </w:rPr>
        <w:t xml:space="preserve">Ampio spazio è dedicato anche al comparto artigianale, con la partecipazione di alcune delle realtà più riconosciute del settore, tra cui </w:t>
      </w:r>
      <w:r w:rsidRPr="006529AE">
        <w:rPr>
          <w:rFonts w:ascii="Calibri" w:hAnsi="Calibri" w:cs="Calibri"/>
          <w:b/>
          <w:bCs/>
          <w:color w:val="000000"/>
          <w:sz w:val="22"/>
          <w:szCs w:val="22"/>
        </w:rPr>
        <w:t>Baladin, Birrificio Italiano, Mastri Birrai Umbri, Birra dell’Eremo, Birra Flea, Birra Salento, Birrificio Lambrate, Birrificio Otus, Birrificio Artigianale Napoletano, Birra Artigianale Impavida e Granda.</w:t>
      </w:r>
    </w:p>
    <w:p w14:paraId="3AE1BC29" w14:textId="77777777" w:rsidR="00A228B5" w:rsidRPr="00A228B5" w:rsidRDefault="00A228B5" w:rsidP="00C44381">
      <w:pPr>
        <w:jc w:val="both"/>
        <w:rPr>
          <w:rFonts w:ascii="Calibri" w:hAnsi="Calibri" w:cs="Calibri"/>
          <w:color w:val="000000"/>
          <w:sz w:val="22"/>
          <w:szCs w:val="22"/>
        </w:rPr>
      </w:pPr>
      <w:r w:rsidRPr="006529AE">
        <w:rPr>
          <w:rFonts w:ascii="Calibri" w:hAnsi="Calibri" w:cs="Calibri"/>
          <w:color w:val="000000"/>
          <w:sz w:val="22"/>
          <w:szCs w:val="22"/>
        </w:rPr>
        <w:t>Un mix qualificato di grandi gruppi, importatori, distributori e birrifici indipendenti che rende Beer&amp;Food Attraction un osservatorio privilegiato sulle dinamiche e sull’evoluzione del mercato brassicolo.</w:t>
      </w:r>
    </w:p>
    <w:p w14:paraId="3170CE49" w14:textId="77777777" w:rsidR="00A12E33" w:rsidRDefault="00A12E33" w:rsidP="00FF0EFA">
      <w:pPr>
        <w:jc w:val="both"/>
        <w:rPr>
          <w:rFonts w:ascii="Calibri" w:hAnsi="Calibri" w:cs="Calibri"/>
          <w:b/>
          <w:bCs/>
          <w:color w:val="000000"/>
        </w:rPr>
      </w:pPr>
    </w:p>
    <w:p w14:paraId="7476FB99" w14:textId="77777777" w:rsidR="00FF0EFA" w:rsidRDefault="00FF0EFA" w:rsidP="00FF0EFA">
      <w:pPr>
        <w:jc w:val="both"/>
        <w:rPr>
          <w:rFonts w:ascii="Calibri" w:hAnsi="Calibri" w:cs="Calibri"/>
          <w:b/>
          <w:bCs/>
          <w:color w:val="000000"/>
        </w:rPr>
      </w:pPr>
    </w:p>
    <w:p w14:paraId="41FD0A4D" w14:textId="77777777" w:rsidR="00FF0EFA" w:rsidRPr="009131A9" w:rsidRDefault="00FF0EFA" w:rsidP="00FF0EFA">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Head of media relation &amp; corporate communication</w:t>
      </w:r>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press office specialist</w:t>
      </w:r>
      <w:r w:rsidRPr="009131A9">
        <w:rPr>
          <w:rFonts w:ascii="Calibri" w:hAnsi="Calibri" w:cs="Calibri"/>
          <w:sz w:val="20"/>
          <w:szCs w:val="20"/>
        </w:rPr>
        <w:t xml:space="preserve">: Nicoletta Evangelisti, Mirko Malgieri; </w:t>
      </w:r>
      <w:hyperlink r:id="rId8" w:history="1">
        <w:r w:rsidRPr="009131A9">
          <w:rPr>
            <w:rStyle w:val="Collegamentoipertestuale"/>
            <w:rFonts w:ascii="Calibri" w:hAnsi="Calibri" w:cs="Calibri"/>
            <w:sz w:val="20"/>
            <w:szCs w:val="20"/>
          </w:rPr>
          <w:t>media@iegexpo.it</w:t>
        </w:r>
      </w:hyperlink>
    </w:p>
    <w:p w14:paraId="238103DE" w14:textId="77777777" w:rsidR="00FF0EFA" w:rsidRPr="009131A9" w:rsidRDefault="00FF0EFA" w:rsidP="00FF0EFA">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9"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0"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1"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277E1199" w14:textId="77777777" w:rsidR="00FF0EFA" w:rsidRDefault="00FF0EFA" w:rsidP="00FF0EFA">
      <w:pPr>
        <w:rPr>
          <w:rFonts w:ascii="Calibri" w:hAnsi="Calibri" w:cs="Calibri"/>
          <w:sz w:val="22"/>
          <w:szCs w:val="22"/>
        </w:rPr>
      </w:pPr>
    </w:p>
    <w:p w14:paraId="2A75EC08" w14:textId="77777777" w:rsidR="00FF0EFA" w:rsidRPr="009131A9" w:rsidRDefault="00FF0EFA" w:rsidP="00FF0EFA">
      <w:pPr>
        <w:rPr>
          <w:rFonts w:ascii="Calibri" w:hAnsi="Calibri" w:cs="Calibri"/>
          <w:sz w:val="22"/>
          <w:szCs w:val="22"/>
        </w:rPr>
      </w:pPr>
      <w:r>
        <w:rPr>
          <w:noProof/>
        </w:rPr>
        <w:drawing>
          <wp:inline distT="0" distB="0" distL="0" distR="0" wp14:anchorId="7BAADDEA" wp14:editId="65104AFF">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08ECB365" w14:textId="77777777" w:rsidR="00FF0EFA" w:rsidRPr="00CC0903" w:rsidRDefault="00FF0EFA" w:rsidP="00FF0EFA">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A94EEAD" w14:textId="77777777" w:rsidR="00FF0EFA" w:rsidRPr="003C3169" w:rsidRDefault="00FF0EFA" w:rsidP="00FF0EFA">
      <w:pPr>
        <w:jc w:val="both"/>
        <w:rPr>
          <w:rFonts w:ascii="Aptos" w:hAnsi="Aptos"/>
          <w:b/>
          <w:bCs/>
          <w:color w:val="000000"/>
        </w:rPr>
      </w:pPr>
    </w:p>
    <w:p w14:paraId="2BD514E0" w14:textId="77777777" w:rsidR="00FF0EFA" w:rsidRPr="003C3169" w:rsidRDefault="00FF0EFA" w:rsidP="00FF0EFA">
      <w:pPr>
        <w:shd w:val="clear" w:color="auto" w:fill="FFFFFF"/>
        <w:ind w:left="720"/>
        <w:jc w:val="both"/>
        <w:rPr>
          <w:rFonts w:ascii="Calibri" w:hAnsi="Calibri" w:cs="Calibri"/>
          <w:b/>
          <w:bCs/>
          <w:color w:val="000000"/>
        </w:rPr>
      </w:pPr>
    </w:p>
    <w:p w14:paraId="28A055A6" w14:textId="77777777" w:rsidR="00FF0EFA" w:rsidRDefault="00FF0EFA"/>
    <w:sectPr w:rsidR="00FF0EFA">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8060" w14:textId="77777777" w:rsidR="007E3B3F" w:rsidRDefault="007E3B3F" w:rsidP="00FF0EFA">
      <w:r>
        <w:separator/>
      </w:r>
    </w:p>
  </w:endnote>
  <w:endnote w:type="continuationSeparator" w:id="0">
    <w:p w14:paraId="5174DE03" w14:textId="77777777" w:rsidR="007E3B3F" w:rsidRDefault="007E3B3F" w:rsidP="00F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D8DD" w14:textId="77777777" w:rsidR="007E3B3F" w:rsidRDefault="007E3B3F" w:rsidP="00FF0EFA">
      <w:r>
        <w:separator/>
      </w:r>
    </w:p>
  </w:footnote>
  <w:footnote w:type="continuationSeparator" w:id="0">
    <w:p w14:paraId="17F227E2" w14:textId="77777777" w:rsidR="007E3B3F" w:rsidRDefault="007E3B3F" w:rsidP="00FF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0FBE" w14:textId="06837A14" w:rsidR="00FF0EFA" w:rsidRDefault="00FF0EFA">
    <w:pPr>
      <w:pStyle w:val="Intestazione"/>
    </w:pPr>
    <w:r>
      <w:rPr>
        <w:noProof/>
      </w:rPr>
      <w:drawing>
        <wp:inline distT="0" distB="0" distL="0" distR="0" wp14:anchorId="7CEEFAFF" wp14:editId="6FC83FA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64F67F8B" w14:textId="77777777" w:rsidR="00FF0EFA" w:rsidRDefault="00FF0E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CF7"/>
    <w:multiLevelType w:val="multilevel"/>
    <w:tmpl w:val="32D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BE337D"/>
    <w:multiLevelType w:val="hybridMultilevel"/>
    <w:tmpl w:val="E188C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631997">
    <w:abstractNumId w:val="0"/>
  </w:num>
  <w:num w:numId="2" w16cid:durableId="358555895">
    <w:abstractNumId w:val="1"/>
  </w:num>
  <w:num w:numId="3" w16cid:durableId="667446105">
    <w:abstractNumId w:val="2"/>
  </w:num>
  <w:num w:numId="4" w16cid:durableId="20664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A"/>
    <w:rsid w:val="000900DD"/>
    <w:rsid w:val="000B5537"/>
    <w:rsid w:val="000B61BA"/>
    <w:rsid w:val="00151118"/>
    <w:rsid w:val="00183AF3"/>
    <w:rsid w:val="001C23FA"/>
    <w:rsid w:val="00214AAB"/>
    <w:rsid w:val="002474F3"/>
    <w:rsid w:val="002726B7"/>
    <w:rsid w:val="00294342"/>
    <w:rsid w:val="002B3BE2"/>
    <w:rsid w:val="002C1838"/>
    <w:rsid w:val="00357E6A"/>
    <w:rsid w:val="003B6E85"/>
    <w:rsid w:val="003F47C9"/>
    <w:rsid w:val="00423CE8"/>
    <w:rsid w:val="004671EA"/>
    <w:rsid w:val="00487260"/>
    <w:rsid w:val="004C3946"/>
    <w:rsid w:val="004C418D"/>
    <w:rsid w:val="004E1860"/>
    <w:rsid w:val="004F2E9C"/>
    <w:rsid w:val="005401A4"/>
    <w:rsid w:val="00592C0C"/>
    <w:rsid w:val="005F6511"/>
    <w:rsid w:val="00642FB9"/>
    <w:rsid w:val="006529AE"/>
    <w:rsid w:val="00662F36"/>
    <w:rsid w:val="006B7C60"/>
    <w:rsid w:val="007400AE"/>
    <w:rsid w:val="007667E0"/>
    <w:rsid w:val="007A520C"/>
    <w:rsid w:val="007E3B3F"/>
    <w:rsid w:val="00813AA4"/>
    <w:rsid w:val="00940830"/>
    <w:rsid w:val="009B6BB3"/>
    <w:rsid w:val="009D2711"/>
    <w:rsid w:val="00A12E33"/>
    <w:rsid w:val="00A228B5"/>
    <w:rsid w:val="00A965E3"/>
    <w:rsid w:val="00AD766E"/>
    <w:rsid w:val="00B15AFA"/>
    <w:rsid w:val="00B34058"/>
    <w:rsid w:val="00B52D42"/>
    <w:rsid w:val="00B95FB9"/>
    <w:rsid w:val="00BD66CF"/>
    <w:rsid w:val="00BF2B1F"/>
    <w:rsid w:val="00C34C0B"/>
    <w:rsid w:val="00C42B75"/>
    <w:rsid w:val="00C44381"/>
    <w:rsid w:val="00D15D1B"/>
    <w:rsid w:val="00D35554"/>
    <w:rsid w:val="00D87233"/>
    <w:rsid w:val="00D90C97"/>
    <w:rsid w:val="00D96FD1"/>
    <w:rsid w:val="00DA77A7"/>
    <w:rsid w:val="00DE58F6"/>
    <w:rsid w:val="00E24341"/>
    <w:rsid w:val="00E532BF"/>
    <w:rsid w:val="00EA3FB0"/>
    <w:rsid w:val="00EB4BA2"/>
    <w:rsid w:val="00F102CD"/>
    <w:rsid w:val="00F14F28"/>
    <w:rsid w:val="00F40EBD"/>
    <w:rsid w:val="00FD78B6"/>
    <w:rsid w:val="00FF0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E332"/>
  <w15:chartTrackingRefBased/>
  <w15:docId w15:val="{B694EE7C-1939-2544-B469-67734AF4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EF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FF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E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E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E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EF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EF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EF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EF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E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0E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0E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0E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0E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0E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0E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0E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0E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0EF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E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0E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E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0E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EFA"/>
    <w:rPr>
      <w:i/>
      <w:iCs/>
      <w:color w:val="404040" w:themeColor="text1" w:themeTint="BF"/>
    </w:rPr>
  </w:style>
  <w:style w:type="paragraph" w:styleId="Paragrafoelenco">
    <w:name w:val="List Paragraph"/>
    <w:basedOn w:val="Normale"/>
    <w:uiPriority w:val="34"/>
    <w:qFormat/>
    <w:rsid w:val="00FF0EFA"/>
    <w:pPr>
      <w:ind w:left="720"/>
      <w:contextualSpacing/>
    </w:pPr>
  </w:style>
  <w:style w:type="character" w:styleId="Enfasiintensa">
    <w:name w:val="Intense Emphasis"/>
    <w:basedOn w:val="Carpredefinitoparagrafo"/>
    <w:uiPriority w:val="21"/>
    <w:qFormat/>
    <w:rsid w:val="00FF0EFA"/>
    <w:rPr>
      <w:i/>
      <w:iCs/>
      <w:color w:val="0F4761" w:themeColor="accent1" w:themeShade="BF"/>
    </w:rPr>
  </w:style>
  <w:style w:type="paragraph" w:styleId="Citazioneintensa">
    <w:name w:val="Intense Quote"/>
    <w:basedOn w:val="Normale"/>
    <w:next w:val="Normale"/>
    <w:link w:val="CitazioneintensaCarattere"/>
    <w:uiPriority w:val="30"/>
    <w:qFormat/>
    <w:rsid w:val="00FF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EFA"/>
    <w:rPr>
      <w:i/>
      <w:iCs/>
      <w:color w:val="0F4761" w:themeColor="accent1" w:themeShade="BF"/>
    </w:rPr>
  </w:style>
  <w:style w:type="character" w:styleId="Riferimentointenso">
    <w:name w:val="Intense Reference"/>
    <w:basedOn w:val="Carpredefinitoparagrafo"/>
    <w:uiPriority w:val="32"/>
    <w:qFormat/>
    <w:rsid w:val="00FF0EFA"/>
    <w:rPr>
      <w:b/>
      <w:bCs/>
      <w:smallCaps/>
      <w:color w:val="0F4761" w:themeColor="accent1" w:themeShade="BF"/>
      <w:spacing w:val="5"/>
    </w:rPr>
  </w:style>
  <w:style w:type="paragraph" w:styleId="Intestazione">
    <w:name w:val="header"/>
    <w:basedOn w:val="Normale"/>
    <w:link w:val="IntestazioneCarattere"/>
    <w:uiPriority w:val="99"/>
    <w:unhideWhenUsed/>
    <w:rsid w:val="00FF0EFA"/>
    <w:pPr>
      <w:tabs>
        <w:tab w:val="center" w:pos="4819"/>
        <w:tab w:val="right" w:pos="9638"/>
      </w:tabs>
    </w:pPr>
  </w:style>
  <w:style w:type="character" w:customStyle="1" w:styleId="IntestazioneCarattere">
    <w:name w:val="Intestazione Carattere"/>
    <w:basedOn w:val="Carpredefinitoparagrafo"/>
    <w:link w:val="Intestazione"/>
    <w:uiPriority w:val="99"/>
    <w:rsid w:val="00FF0EFA"/>
  </w:style>
  <w:style w:type="paragraph" w:styleId="Pidipagina">
    <w:name w:val="footer"/>
    <w:basedOn w:val="Normale"/>
    <w:link w:val="PidipaginaCarattere"/>
    <w:uiPriority w:val="99"/>
    <w:unhideWhenUsed/>
    <w:rsid w:val="00FF0EFA"/>
    <w:pPr>
      <w:tabs>
        <w:tab w:val="center" w:pos="4819"/>
        <w:tab w:val="right" w:pos="9638"/>
      </w:tabs>
    </w:pPr>
  </w:style>
  <w:style w:type="character" w:customStyle="1" w:styleId="PidipaginaCarattere">
    <w:name w:val="Piè di pagina Carattere"/>
    <w:basedOn w:val="Carpredefinitoparagrafo"/>
    <w:link w:val="Pidipagina"/>
    <w:uiPriority w:val="99"/>
    <w:rsid w:val="00FF0EFA"/>
  </w:style>
  <w:style w:type="character" w:styleId="Collegamentoipertestuale">
    <w:name w:val="Hyperlink"/>
    <w:uiPriority w:val="99"/>
    <w:unhideWhenUsed/>
    <w:rsid w:val="00FF0EFA"/>
    <w:rPr>
      <w:color w:val="0000FF"/>
      <w:u w:val="single"/>
    </w:rPr>
  </w:style>
  <w:style w:type="paragraph" w:customStyle="1" w:styleId="paragraph">
    <w:name w:val="paragraph"/>
    <w:basedOn w:val="Normale"/>
    <w:rsid w:val="00A12E33"/>
  </w:style>
  <w:style w:type="character" w:customStyle="1" w:styleId="eop">
    <w:name w:val="eop"/>
    <w:rsid w:val="00A12E33"/>
  </w:style>
  <w:style w:type="paragraph" w:styleId="Corpotesto">
    <w:name w:val="Body Text"/>
    <w:basedOn w:val="Normale"/>
    <w:link w:val="CorpotestoCarattere"/>
    <w:uiPriority w:val="1"/>
    <w:qFormat/>
    <w:rsid w:val="00A12E3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A12E33"/>
    <w:rPr>
      <w:rFonts w:ascii="Calibri" w:eastAsia="Calibri" w:hAnsi="Calibri" w:cs="Calibri"/>
      <w:kern w:val="0"/>
      <w:sz w:val="22"/>
      <w:szCs w:val="22"/>
      <w14:ligatures w14:val="none"/>
    </w:rPr>
  </w:style>
  <w:style w:type="paragraph" w:styleId="NormaleWeb">
    <w:name w:val="Normal (Web)"/>
    <w:basedOn w:val="Normale"/>
    <w:uiPriority w:val="99"/>
    <w:semiHidden/>
    <w:unhideWhenUsed/>
    <w:rsid w:val="00D90C97"/>
    <w:pPr>
      <w:spacing w:before="100" w:beforeAutospacing="1" w:after="100" w:afterAutospacing="1"/>
    </w:pPr>
  </w:style>
  <w:style w:type="character" w:customStyle="1" w:styleId="apple-converted-space">
    <w:name w:val="apple-converted-space"/>
    <w:basedOn w:val="Carpredefinitoparagrafo"/>
    <w:rsid w:val="00D90C97"/>
  </w:style>
  <w:style w:type="character" w:styleId="Enfasigrassetto">
    <w:name w:val="Strong"/>
    <w:basedOn w:val="Carpredefinitoparagrafo"/>
    <w:uiPriority w:val="22"/>
    <w:qFormat/>
    <w:rsid w:val="00D90C97"/>
    <w:rPr>
      <w:b/>
      <w:bCs/>
    </w:rPr>
  </w:style>
  <w:style w:type="character" w:styleId="Enfasicorsivo">
    <w:name w:val="Emphasis"/>
    <w:basedOn w:val="Carpredefinitoparagrafo"/>
    <w:uiPriority w:val="20"/>
    <w:qFormat/>
    <w:rsid w:val="00D90C97"/>
    <w:rPr>
      <w:i/>
      <w:iCs/>
    </w:rPr>
  </w:style>
  <w:style w:type="paragraph" w:styleId="Revisione">
    <w:name w:val="Revision"/>
    <w:hidden/>
    <w:uiPriority w:val="99"/>
    <w:semiHidden/>
    <w:rsid w:val="00487260"/>
    <w:pPr>
      <w:spacing w:after="0" w:line="240" w:lineRule="auto"/>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592C0C"/>
    <w:rPr>
      <w:sz w:val="16"/>
      <w:szCs w:val="16"/>
    </w:rPr>
  </w:style>
  <w:style w:type="paragraph" w:styleId="Testocommento">
    <w:name w:val="annotation text"/>
    <w:basedOn w:val="Normale"/>
    <w:link w:val="TestocommentoCarattere"/>
    <w:uiPriority w:val="99"/>
    <w:unhideWhenUsed/>
    <w:rsid w:val="00592C0C"/>
    <w:rPr>
      <w:sz w:val="20"/>
      <w:szCs w:val="20"/>
    </w:rPr>
  </w:style>
  <w:style w:type="character" w:customStyle="1" w:styleId="TestocommentoCarattere">
    <w:name w:val="Testo commento Carattere"/>
    <w:basedOn w:val="Carpredefinitoparagrafo"/>
    <w:link w:val="Testocommento"/>
    <w:uiPriority w:val="99"/>
    <w:rsid w:val="00592C0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92C0C"/>
    <w:rPr>
      <w:b/>
      <w:bCs/>
    </w:rPr>
  </w:style>
  <w:style w:type="character" w:customStyle="1" w:styleId="SoggettocommentoCarattere">
    <w:name w:val="Soggetto commento Carattere"/>
    <w:basedOn w:val="TestocommentoCarattere"/>
    <w:link w:val="Soggettocommento"/>
    <w:uiPriority w:val="99"/>
    <w:semiHidden/>
    <w:rsid w:val="00592C0C"/>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erandfoodattraction.it/"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o@mindthepo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1682</Words>
  <Characters>9590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44</cp:revision>
  <dcterms:created xsi:type="dcterms:W3CDTF">2026-02-03T08:58:00Z</dcterms:created>
  <dcterms:modified xsi:type="dcterms:W3CDTF">2026-02-13T15:12:00Z</dcterms:modified>
</cp:coreProperties>
</file>