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864" w14:textId="77777777" w:rsidR="001C4037" w:rsidRDefault="001C4037" w:rsidP="001C4037"/>
    <w:p w14:paraId="454DF67C" w14:textId="77777777" w:rsidR="001C4037" w:rsidRPr="002E71DB" w:rsidRDefault="001C4037" w:rsidP="001C4037">
      <w:pPr>
        <w:jc w:val="center"/>
        <w:rPr>
          <w:rFonts w:ascii="Calibri" w:hAnsi="Calibri" w:cs="Calibri"/>
          <w:color w:val="000000"/>
          <w:sz w:val="22"/>
          <w:szCs w:val="22"/>
          <w:lang w:val="en-US"/>
        </w:rPr>
      </w:pPr>
      <w:r w:rsidRPr="002E71DB">
        <w:rPr>
          <w:rFonts w:ascii="Calibri" w:hAnsi="Calibri" w:cs="Calibri"/>
          <w:color w:val="000000"/>
          <w:sz w:val="22"/>
          <w:szCs w:val="22"/>
          <w:lang w:val="en-US"/>
        </w:rPr>
        <w:t>nota stampa</w:t>
      </w:r>
    </w:p>
    <w:p w14:paraId="5AF5CAF0" w14:textId="77777777" w:rsidR="001C4037" w:rsidRPr="00985544" w:rsidRDefault="001C4037" w:rsidP="001C4037">
      <w:pPr>
        <w:jc w:val="center"/>
        <w:rPr>
          <w:rFonts w:ascii="Calibri" w:hAnsi="Calibri" w:cs="Calibri"/>
          <w:b/>
          <w:bCs/>
          <w:color w:val="000000"/>
          <w:sz w:val="28"/>
          <w:szCs w:val="28"/>
          <w:lang w:val="en-US"/>
        </w:rPr>
      </w:pPr>
      <w:r w:rsidRPr="00985544">
        <w:rPr>
          <w:rFonts w:ascii="Calibri" w:hAnsi="Calibri" w:cs="Calibri"/>
          <w:b/>
          <w:bCs/>
          <w:color w:val="000000"/>
          <w:sz w:val="28"/>
          <w:szCs w:val="28"/>
          <w:lang w:val="en-US"/>
        </w:rPr>
        <w:t>BEER&amp;FOOD ATTRACTION, DAILY NEWS</w:t>
      </w:r>
    </w:p>
    <w:p w14:paraId="25E5E049" w14:textId="2CD105A9" w:rsidR="001C4037" w:rsidRPr="00EA6EBE" w:rsidRDefault="001C4037" w:rsidP="00374B8D">
      <w:pPr>
        <w:jc w:val="center"/>
        <w:rPr>
          <w:rFonts w:ascii="Calibri" w:hAnsi="Calibri" w:cs="Calibri"/>
          <w:b/>
          <w:bCs/>
          <w:color w:val="000000"/>
          <w:sz w:val="28"/>
          <w:szCs w:val="28"/>
        </w:rPr>
      </w:pPr>
      <w:r w:rsidRPr="00EA6EBE">
        <w:rPr>
          <w:rFonts w:ascii="Calibri" w:hAnsi="Calibri" w:cs="Calibri"/>
          <w:b/>
          <w:bCs/>
          <w:color w:val="000000"/>
          <w:sz w:val="28"/>
          <w:szCs w:val="28"/>
        </w:rPr>
        <w:t>Domenica 15 febbraio 2026</w:t>
      </w:r>
    </w:p>
    <w:p w14:paraId="033291BA" w14:textId="77777777" w:rsidR="00812025" w:rsidRPr="00EA6EBE" w:rsidRDefault="00812025" w:rsidP="00812025">
      <w:pPr>
        <w:contextualSpacing/>
        <w:rPr>
          <w:rFonts w:ascii="Calibri" w:hAnsi="Calibri" w:cs="Calibri"/>
          <w:b/>
          <w:bCs/>
          <w:color w:val="000000"/>
          <w:sz w:val="22"/>
          <w:szCs w:val="22"/>
        </w:rPr>
      </w:pPr>
    </w:p>
    <w:p w14:paraId="44A3C0EC" w14:textId="306677DE" w:rsidR="00812025" w:rsidRPr="00EA6EBE" w:rsidRDefault="00812025" w:rsidP="00147396">
      <w:pPr>
        <w:contextualSpacing/>
        <w:jc w:val="both"/>
        <w:rPr>
          <w:rFonts w:ascii="Calibri" w:hAnsi="Calibri" w:cs="Calibri"/>
          <w:b/>
          <w:bCs/>
          <w:color w:val="000000"/>
          <w:sz w:val="22"/>
          <w:szCs w:val="22"/>
        </w:rPr>
      </w:pPr>
      <w:r w:rsidRPr="00EA6EBE">
        <w:rPr>
          <w:rFonts w:ascii="Calibri" w:hAnsi="Calibri" w:cs="Calibri"/>
          <w:b/>
          <w:bCs/>
          <w:color w:val="000000"/>
          <w:sz w:val="22"/>
          <w:szCs w:val="22"/>
        </w:rPr>
        <w:t xml:space="preserve">IL MINISTRO LOCATELLI INAUGURA A BEER&amp;FOOD ATTRACTION I CAMPIONATI DELLA CUCINA ITALIANA </w:t>
      </w:r>
    </w:p>
    <w:p w14:paraId="200CCAD1" w14:textId="7C720B8F" w:rsidR="00812025" w:rsidRPr="00EA6EBE" w:rsidRDefault="00812025" w:rsidP="00147396">
      <w:pPr>
        <w:contextualSpacing/>
        <w:jc w:val="both"/>
        <w:rPr>
          <w:rFonts w:ascii="Calibri" w:hAnsi="Calibri" w:cs="Calibri"/>
          <w:color w:val="000000"/>
          <w:sz w:val="22"/>
          <w:szCs w:val="22"/>
        </w:rPr>
      </w:pPr>
      <w:r w:rsidRPr="00EA6EBE">
        <w:rPr>
          <w:rFonts w:ascii="Calibri" w:hAnsi="Calibri" w:cs="Calibri"/>
          <w:color w:val="000000"/>
          <w:sz w:val="22"/>
          <w:szCs w:val="22"/>
        </w:rPr>
        <w:t xml:space="preserve">Sono iniziati a </w:t>
      </w:r>
      <w:proofErr w:type="spellStart"/>
      <w:r w:rsidRPr="00EA6EBE">
        <w:rPr>
          <w:rFonts w:ascii="Calibri" w:hAnsi="Calibri" w:cs="Calibri"/>
          <w:color w:val="000000"/>
          <w:sz w:val="22"/>
          <w:szCs w:val="22"/>
        </w:rPr>
        <w:t>Beer&amp;Food</w:t>
      </w:r>
      <w:proofErr w:type="spellEnd"/>
      <w:r w:rsidRPr="00EA6EBE">
        <w:rPr>
          <w:rFonts w:ascii="Calibri" w:hAnsi="Calibri" w:cs="Calibri"/>
          <w:color w:val="000000"/>
          <w:sz w:val="22"/>
          <w:szCs w:val="22"/>
        </w:rPr>
        <w:t xml:space="preserve"> </w:t>
      </w:r>
      <w:proofErr w:type="spellStart"/>
      <w:r w:rsidRPr="00EA6EBE">
        <w:rPr>
          <w:rFonts w:ascii="Calibri" w:hAnsi="Calibri" w:cs="Calibri"/>
          <w:color w:val="000000"/>
          <w:sz w:val="22"/>
          <w:szCs w:val="22"/>
        </w:rPr>
        <w:t>Attraction</w:t>
      </w:r>
      <w:proofErr w:type="spellEnd"/>
      <w:r w:rsidRPr="00EA6EBE">
        <w:rPr>
          <w:rFonts w:ascii="Calibri" w:hAnsi="Calibri" w:cs="Calibri"/>
          <w:color w:val="000000"/>
          <w:sz w:val="22"/>
          <w:szCs w:val="22"/>
        </w:rPr>
        <w:t>, in corso alla Fiera di Rimini fino a martedì 17 febbraio, i Campionati della Cucina Italiana organizzati dalla Federazione Italiana Cuochi (FIC) e giunti così alla decima edizione. Un anniversario importante, che ha visto un notevole incremento di iscrizioni, in particolare da parte dei giovani e delle donne</w:t>
      </w:r>
      <w:r w:rsidRPr="00EA6EBE">
        <w:rPr>
          <w:rFonts w:ascii="Calibri" w:hAnsi="Calibri" w:cs="Calibri"/>
          <w:i/>
          <w:iCs/>
          <w:color w:val="000000"/>
          <w:sz w:val="22"/>
          <w:szCs w:val="22"/>
        </w:rPr>
        <w:t>. «Un segnale molto positivo, che ci fa ben sperare per il ricambio generazionale nella ristorazione, oggi in grande difficoltà per la cronica mancanza di personale»</w:t>
      </w:r>
      <w:r w:rsidRPr="00EA6EBE">
        <w:rPr>
          <w:rFonts w:ascii="Calibri" w:hAnsi="Calibri" w:cs="Calibri"/>
          <w:color w:val="000000"/>
          <w:sz w:val="22"/>
          <w:szCs w:val="22"/>
        </w:rPr>
        <w:t xml:space="preserve"> ha ribadito il Presidente FIC Rocco Pozzulo. La competizione vede in gara oltre 500 concorrenti sfidarsi in diverse categorie, </w:t>
      </w:r>
      <w:r w:rsidRPr="00812025">
        <w:rPr>
          <w:rFonts w:ascii="Calibri" w:hAnsi="Calibri" w:cs="Calibri"/>
          <w:color w:val="000000"/>
          <w:sz w:val="22"/>
          <w:szCs w:val="22"/>
        </w:rPr>
        <w:t xml:space="preserve">tra cui anche il contest “ragazzi speciali”; motivo per cui all’inaugurazione era presente anche </w:t>
      </w:r>
      <w:r w:rsidRPr="00812025">
        <w:rPr>
          <w:rFonts w:ascii="Calibri" w:hAnsi="Calibri" w:cs="Calibri"/>
          <w:b/>
          <w:bCs/>
          <w:color w:val="000000"/>
          <w:sz w:val="22"/>
          <w:szCs w:val="22"/>
        </w:rPr>
        <w:t>Alessandra Locatelli</w:t>
      </w:r>
      <w:r w:rsidRPr="00812025">
        <w:rPr>
          <w:rFonts w:ascii="Calibri" w:hAnsi="Calibri" w:cs="Calibri"/>
          <w:color w:val="000000"/>
          <w:sz w:val="22"/>
          <w:szCs w:val="22"/>
        </w:rPr>
        <w:t>, Ministro per le Disabilità: «</w:t>
      </w:r>
      <w:r w:rsidRPr="00812025">
        <w:rPr>
          <w:rFonts w:ascii="Calibri" w:hAnsi="Calibri" w:cs="Calibri"/>
          <w:i/>
          <w:iCs/>
          <w:color w:val="000000"/>
          <w:sz w:val="22"/>
          <w:szCs w:val="22"/>
        </w:rPr>
        <w:t>Ringrazio Italian Exhibition Group e la Federazione Italiana Cuochi per questa preziosa opportunità. I Campionati della Cucina Italiana e, in particolare, il Contest Ragazzi Speciali sono un esempio concreto di partecipazione e inclusione, capaci di valorizzare competenze, passioni e talenti di ogni persona. È proprio questo lo sguardo che stiamo promuovendo anche attraverso la riforma sulla disabilità e il progetto di vita: riconoscere le potenzialità, creare occasioni e offrire opportunità perché ciascuno possa esprimere al meglio le proprie capacità».</w:t>
      </w:r>
      <w:r w:rsidRPr="00812025">
        <w:rPr>
          <w:rStyle w:val="apple-converted-space"/>
          <w:rFonts w:ascii="Calibri" w:hAnsi="Calibri" w:cs="Calibri"/>
          <w:i/>
          <w:iCs/>
          <w:color w:val="000000"/>
          <w:sz w:val="22"/>
          <w:szCs w:val="22"/>
        </w:rPr>
        <w:t> </w:t>
      </w:r>
      <w:r>
        <w:rPr>
          <w:rFonts w:ascii="Calibri" w:hAnsi="Calibri" w:cs="Calibri"/>
          <w:color w:val="000000"/>
          <w:sz w:val="22"/>
          <w:szCs w:val="22"/>
        </w:rPr>
        <w:t xml:space="preserve">La competizione proseguirà </w:t>
      </w:r>
      <w:r w:rsidRPr="00EA6EBE">
        <w:rPr>
          <w:rFonts w:ascii="Calibri" w:hAnsi="Calibri" w:cs="Calibri"/>
          <w:color w:val="000000"/>
          <w:sz w:val="22"/>
          <w:szCs w:val="22"/>
        </w:rPr>
        <w:t xml:space="preserve">fino a martedì, quando le giurie degli esperti decreteranno </w:t>
      </w:r>
      <w:proofErr w:type="gramStart"/>
      <w:r w:rsidRPr="00EA6EBE">
        <w:rPr>
          <w:rFonts w:ascii="Calibri" w:hAnsi="Calibri" w:cs="Calibri"/>
          <w:color w:val="000000"/>
          <w:sz w:val="22"/>
          <w:szCs w:val="22"/>
        </w:rPr>
        <w:t>il team</w:t>
      </w:r>
      <w:proofErr w:type="gramEnd"/>
      <w:r w:rsidRPr="00EA6EBE">
        <w:rPr>
          <w:rFonts w:ascii="Calibri" w:hAnsi="Calibri" w:cs="Calibri"/>
          <w:color w:val="000000"/>
          <w:sz w:val="22"/>
          <w:szCs w:val="22"/>
        </w:rPr>
        <w:t xml:space="preserve"> Campione d'Italia e i vincitori delle categorie individuali.</w:t>
      </w:r>
    </w:p>
    <w:p w14:paraId="56CD8C04" w14:textId="77777777" w:rsidR="00812025" w:rsidRPr="00EA6EBE" w:rsidRDefault="00812025" w:rsidP="00147396">
      <w:pPr>
        <w:contextualSpacing/>
        <w:jc w:val="both"/>
        <w:rPr>
          <w:rFonts w:ascii="Calibri" w:hAnsi="Calibri" w:cs="Calibri"/>
          <w:b/>
          <w:bCs/>
          <w:color w:val="000000"/>
          <w:sz w:val="22"/>
          <w:szCs w:val="22"/>
        </w:rPr>
      </w:pPr>
    </w:p>
    <w:p w14:paraId="6CC716E5" w14:textId="25CD79FC" w:rsidR="00812025" w:rsidRPr="00EA6EBE" w:rsidRDefault="00374B8D" w:rsidP="00147396">
      <w:pPr>
        <w:contextualSpacing/>
        <w:jc w:val="both"/>
        <w:rPr>
          <w:rFonts w:ascii="Calibri" w:hAnsi="Calibri" w:cs="Calibri"/>
          <w:b/>
          <w:bCs/>
          <w:color w:val="000000"/>
          <w:sz w:val="22"/>
          <w:szCs w:val="22"/>
        </w:rPr>
      </w:pPr>
      <w:r w:rsidRPr="00EA6EBE">
        <w:rPr>
          <w:rFonts w:ascii="Calibri" w:hAnsi="Calibri" w:cs="Calibri"/>
          <w:b/>
          <w:bCs/>
          <w:color w:val="000000"/>
          <w:sz w:val="22"/>
          <w:szCs w:val="22"/>
        </w:rPr>
        <w:t>LA SOSTENIBILITÀ GUIDA IL FOOD&amp;BEVERAGE VERSO L’EFFICIENZA E IL RISPARMIO</w:t>
      </w:r>
    </w:p>
    <w:p w14:paraId="5E78B777" w14:textId="769E9F45" w:rsidR="0086393E" w:rsidRDefault="0058182E" w:rsidP="00147396">
      <w:pPr>
        <w:contextualSpacing/>
        <w:jc w:val="both"/>
        <w:rPr>
          <w:rFonts w:ascii="Calibri" w:hAnsi="Calibri" w:cs="Calibri"/>
          <w:color w:val="000000"/>
          <w:sz w:val="22"/>
          <w:szCs w:val="22"/>
        </w:rPr>
      </w:pPr>
      <w:r w:rsidRPr="0058182E">
        <w:rPr>
          <w:rFonts w:ascii="Calibri" w:hAnsi="Calibri" w:cs="Calibri"/>
          <w:color w:val="000000"/>
          <w:sz w:val="22"/>
          <w:szCs w:val="22"/>
        </w:rPr>
        <w:t xml:space="preserve">La transizione ecologica nel </w:t>
      </w:r>
      <w:proofErr w:type="spellStart"/>
      <w:r w:rsidR="00C47D2F">
        <w:rPr>
          <w:rFonts w:ascii="Calibri" w:hAnsi="Calibri" w:cs="Calibri"/>
          <w:color w:val="000000"/>
          <w:sz w:val="22"/>
          <w:szCs w:val="22"/>
        </w:rPr>
        <w:t>F</w:t>
      </w:r>
      <w:r w:rsidRPr="0058182E">
        <w:rPr>
          <w:rFonts w:ascii="Calibri" w:hAnsi="Calibri" w:cs="Calibri"/>
          <w:color w:val="000000"/>
          <w:sz w:val="22"/>
          <w:szCs w:val="22"/>
        </w:rPr>
        <w:t>ood&amp;</w:t>
      </w:r>
      <w:r w:rsidR="00C47D2F">
        <w:rPr>
          <w:rFonts w:ascii="Calibri" w:hAnsi="Calibri" w:cs="Calibri"/>
          <w:color w:val="000000"/>
          <w:sz w:val="22"/>
          <w:szCs w:val="22"/>
        </w:rPr>
        <w:t>B</w:t>
      </w:r>
      <w:r w:rsidRPr="0058182E">
        <w:rPr>
          <w:rFonts w:ascii="Calibri" w:hAnsi="Calibri" w:cs="Calibri"/>
          <w:color w:val="000000"/>
          <w:sz w:val="22"/>
          <w:szCs w:val="22"/>
        </w:rPr>
        <w:t>everage</w:t>
      </w:r>
      <w:proofErr w:type="spellEnd"/>
      <w:r w:rsidRPr="0058182E">
        <w:rPr>
          <w:rFonts w:ascii="Calibri" w:hAnsi="Calibri" w:cs="Calibri"/>
          <w:color w:val="000000"/>
          <w:sz w:val="22"/>
          <w:szCs w:val="22"/>
        </w:rPr>
        <w:t xml:space="preserve"> passa dalla distribuzione e dai dati operativi. </w:t>
      </w:r>
      <w:r>
        <w:rPr>
          <w:rFonts w:ascii="Calibri" w:hAnsi="Calibri" w:cs="Calibri"/>
          <w:color w:val="000000"/>
          <w:sz w:val="22"/>
          <w:szCs w:val="22"/>
        </w:rPr>
        <w:t xml:space="preserve">Il quadro emerge </w:t>
      </w:r>
      <w:r w:rsidRPr="0058182E">
        <w:rPr>
          <w:rFonts w:ascii="Calibri" w:hAnsi="Calibri" w:cs="Calibri"/>
          <w:color w:val="000000"/>
          <w:sz w:val="22"/>
          <w:szCs w:val="22"/>
        </w:rPr>
        <w:t xml:space="preserve">dal convegno </w:t>
      </w:r>
      <w:r>
        <w:rPr>
          <w:rFonts w:ascii="Calibri" w:hAnsi="Calibri" w:cs="Calibri"/>
          <w:color w:val="000000"/>
          <w:sz w:val="22"/>
          <w:szCs w:val="22"/>
        </w:rPr>
        <w:t>‘</w:t>
      </w:r>
      <w:r w:rsidRPr="0058182E">
        <w:rPr>
          <w:rFonts w:ascii="Calibri" w:hAnsi="Calibri" w:cs="Calibri"/>
          <w:i/>
          <w:iCs/>
          <w:color w:val="000000"/>
          <w:sz w:val="22"/>
          <w:szCs w:val="22"/>
        </w:rPr>
        <w:t>Food &amp; Beverage e transizione ecologica: siamo davvero pronti?</w:t>
      </w:r>
      <w:r>
        <w:rPr>
          <w:rFonts w:ascii="Calibri" w:hAnsi="Calibri" w:cs="Calibri"/>
          <w:i/>
          <w:iCs/>
          <w:color w:val="000000"/>
          <w:sz w:val="22"/>
          <w:szCs w:val="22"/>
        </w:rPr>
        <w:t>’</w:t>
      </w:r>
      <w:r>
        <w:rPr>
          <w:rFonts w:ascii="Calibri" w:hAnsi="Calibri" w:cs="Calibri"/>
          <w:color w:val="000000"/>
          <w:sz w:val="22"/>
          <w:szCs w:val="22"/>
        </w:rPr>
        <w:t xml:space="preserve"> andato in scena a</w:t>
      </w:r>
      <w:r w:rsidRPr="0058182E">
        <w:rPr>
          <w:rFonts w:ascii="Calibri" w:hAnsi="Calibri" w:cs="Calibri"/>
          <w:color w:val="000000"/>
          <w:sz w:val="22"/>
          <w:szCs w:val="22"/>
        </w:rPr>
        <w:t xml:space="preserve"> </w:t>
      </w:r>
      <w:proofErr w:type="spellStart"/>
      <w:r w:rsidRPr="0058182E">
        <w:rPr>
          <w:rFonts w:ascii="Calibri" w:hAnsi="Calibri" w:cs="Calibri"/>
          <w:color w:val="000000"/>
          <w:sz w:val="22"/>
          <w:szCs w:val="22"/>
        </w:rPr>
        <w:t>Beer&amp;Food</w:t>
      </w:r>
      <w:proofErr w:type="spellEnd"/>
      <w:r w:rsidRPr="0058182E">
        <w:rPr>
          <w:rFonts w:ascii="Calibri" w:hAnsi="Calibri" w:cs="Calibri"/>
          <w:color w:val="000000"/>
          <w:sz w:val="22"/>
          <w:szCs w:val="22"/>
        </w:rPr>
        <w:t xml:space="preserve"> </w:t>
      </w:r>
      <w:proofErr w:type="spellStart"/>
      <w:r w:rsidRPr="0058182E">
        <w:rPr>
          <w:rFonts w:ascii="Calibri" w:hAnsi="Calibri" w:cs="Calibri"/>
          <w:color w:val="000000"/>
          <w:sz w:val="22"/>
          <w:szCs w:val="22"/>
        </w:rPr>
        <w:t>Attraction</w:t>
      </w:r>
      <w:proofErr w:type="spellEnd"/>
      <w:r w:rsidRPr="0058182E">
        <w:rPr>
          <w:rFonts w:ascii="Calibri" w:hAnsi="Calibri" w:cs="Calibri"/>
          <w:color w:val="000000"/>
          <w:sz w:val="22"/>
          <w:szCs w:val="22"/>
        </w:rPr>
        <w:t>, in corso alla Fiera di Rimini fino a martedì 17 febbraio</w:t>
      </w:r>
      <w:r w:rsidR="0086393E">
        <w:rPr>
          <w:rFonts w:ascii="Calibri" w:hAnsi="Calibri" w:cs="Calibri"/>
          <w:color w:val="000000"/>
          <w:sz w:val="22"/>
          <w:szCs w:val="22"/>
        </w:rPr>
        <w:t xml:space="preserve"> e organizzato da Italian Exhibition Group</w:t>
      </w:r>
      <w:r w:rsidRPr="0058182E">
        <w:rPr>
          <w:rFonts w:ascii="Calibri" w:hAnsi="Calibri" w:cs="Calibri"/>
          <w:color w:val="000000"/>
          <w:sz w:val="22"/>
          <w:szCs w:val="22"/>
        </w:rPr>
        <w:t xml:space="preserve">. A fotografare le priorità del comparto è </w:t>
      </w:r>
      <w:r>
        <w:rPr>
          <w:rFonts w:ascii="Calibri" w:hAnsi="Calibri" w:cs="Calibri"/>
          <w:color w:val="000000"/>
          <w:sz w:val="22"/>
          <w:szCs w:val="22"/>
        </w:rPr>
        <w:t>stata l’</w:t>
      </w:r>
      <w:r w:rsidRPr="0058182E">
        <w:rPr>
          <w:rFonts w:ascii="Calibri" w:hAnsi="Calibri" w:cs="Calibri"/>
          <w:color w:val="000000"/>
          <w:sz w:val="22"/>
          <w:szCs w:val="22"/>
        </w:rPr>
        <w:t xml:space="preserve">indagine </w:t>
      </w:r>
      <w:proofErr w:type="spellStart"/>
      <w:r w:rsidRPr="0058182E">
        <w:rPr>
          <w:rFonts w:ascii="Calibri" w:hAnsi="Calibri" w:cs="Calibri"/>
          <w:color w:val="000000"/>
          <w:sz w:val="22"/>
          <w:szCs w:val="22"/>
        </w:rPr>
        <w:t>Fourgreen</w:t>
      </w:r>
      <w:r w:rsidR="00374B8D">
        <w:rPr>
          <w:rFonts w:ascii="Calibri" w:hAnsi="Calibri" w:cs="Calibri"/>
          <w:color w:val="000000"/>
          <w:sz w:val="22"/>
          <w:szCs w:val="22"/>
        </w:rPr>
        <w:t>-</w:t>
      </w:r>
      <w:r w:rsidRPr="0058182E">
        <w:rPr>
          <w:rFonts w:ascii="Calibri" w:hAnsi="Calibri" w:cs="Calibri"/>
          <w:color w:val="000000"/>
          <w:sz w:val="22"/>
          <w:szCs w:val="22"/>
        </w:rPr>
        <w:t>Italgrob</w:t>
      </w:r>
      <w:proofErr w:type="spellEnd"/>
      <w:r w:rsidR="00374B8D">
        <w:rPr>
          <w:rFonts w:ascii="Calibri" w:hAnsi="Calibri" w:cs="Calibri"/>
          <w:color w:val="000000"/>
          <w:sz w:val="22"/>
          <w:szCs w:val="22"/>
        </w:rPr>
        <w:t xml:space="preserve"> sulle imprese di distribuzione</w:t>
      </w:r>
      <w:r>
        <w:rPr>
          <w:rFonts w:ascii="Calibri" w:hAnsi="Calibri" w:cs="Calibri"/>
          <w:color w:val="000000"/>
          <w:sz w:val="22"/>
          <w:szCs w:val="22"/>
        </w:rPr>
        <w:t xml:space="preserve">, illustrata da </w:t>
      </w:r>
      <w:r w:rsidRPr="0058182E">
        <w:rPr>
          <w:rFonts w:ascii="Calibri" w:hAnsi="Calibri" w:cs="Calibri"/>
          <w:b/>
          <w:bCs/>
          <w:color w:val="000000"/>
          <w:sz w:val="22"/>
          <w:szCs w:val="22"/>
        </w:rPr>
        <w:t>Umberto Napoli</w:t>
      </w:r>
      <w:r>
        <w:rPr>
          <w:rFonts w:ascii="Calibri" w:hAnsi="Calibri" w:cs="Calibri"/>
          <w:color w:val="000000"/>
          <w:sz w:val="22"/>
          <w:szCs w:val="22"/>
        </w:rPr>
        <w:t xml:space="preserve">, co-founder di </w:t>
      </w:r>
      <w:proofErr w:type="spellStart"/>
      <w:r>
        <w:rPr>
          <w:rFonts w:ascii="Calibri" w:hAnsi="Calibri" w:cs="Calibri"/>
          <w:color w:val="000000"/>
          <w:sz w:val="22"/>
          <w:szCs w:val="22"/>
        </w:rPr>
        <w:t>Fourgreen</w:t>
      </w:r>
      <w:proofErr w:type="spellEnd"/>
      <w:r>
        <w:rPr>
          <w:rFonts w:ascii="Calibri" w:hAnsi="Calibri" w:cs="Calibri"/>
          <w:color w:val="000000"/>
          <w:sz w:val="22"/>
          <w:szCs w:val="22"/>
        </w:rPr>
        <w:t>:</w:t>
      </w:r>
      <w:r w:rsidRPr="0058182E">
        <w:rPr>
          <w:rFonts w:ascii="Calibri" w:hAnsi="Calibri" w:cs="Calibri"/>
          <w:color w:val="000000"/>
          <w:sz w:val="22"/>
          <w:szCs w:val="22"/>
        </w:rPr>
        <w:t xml:space="preserve"> per il 75%</w:t>
      </w:r>
      <w:r w:rsidR="00374B8D">
        <w:rPr>
          <w:rFonts w:ascii="Calibri" w:hAnsi="Calibri" w:cs="Calibri"/>
          <w:color w:val="000000"/>
          <w:sz w:val="22"/>
          <w:szCs w:val="22"/>
        </w:rPr>
        <w:t>,</w:t>
      </w:r>
      <w:r w:rsidRPr="0058182E">
        <w:rPr>
          <w:rFonts w:ascii="Calibri" w:hAnsi="Calibri" w:cs="Calibri"/>
          <w:color w:val="000000"/>
          <w:sz w:val="22"/>
          <w:szCs w:val="22"/>
        </w:rPr>
        <w:t xml:space="preserve"> il driver più rilevante resta la qualità dei prodotti e dei servizi, mentre la sostenibilità </w:t>
      </w:r>
      <w:r w:rsidR="00374B8D">
        <w:rPr>
          <w:rFonts w:ascii="Calibri" w:hAnsi="Calibri" w:cs="Calibri"/>
          <w:color w:val="000000"/>
          <w:sz w:val="22"/>
          <w:szCs w:val="22"/>
        </w:rPr>
        <w:t>vale un</w:t>
      </w:r>
      <w:r w:rsidRPr="0058182E">
        <w:rPr>
          <w:rFonts w:ascii="Calibri" w:hAnsi="Calibri" w:cs="Calibri"/>
          <w:color w:val="000000"/>
          <w:sz w:val="22"/>
          <w:szCs w:val="22"/>
        </w:rPr>
        <w:t xml:space="preserve"> 10%</w:t>
      </w:r>
      <w:r>
        <w:rPr>
          <w:rFonts w:ascii="Calibri" w:hAnsi="Calibri" w:cs="Calibri"/>
          <w:color w:val="000000"/>
          <w:sz w:val="22"/>
          <w:szCs w:val="22"/>
        </w:rPr>
        <w:t xml:space="preserve"> in </w:t>
      </w:r>
      <w:proofErr w:type="gramStart"/>
      <w:r>
        <w:rPr>
          <w:rFonts w:ascii="Calibri" w:hAnsi="Calibri" w:cs="Calibri"/>
          <w:color w:val="000000"/>
          <w:sz w:val="22"/>
          <w:szCs w:val="22"/>
        </w:rPr>
        <w:t>un trend</w:t>
      </w:r>
      <w:proofErr w:type="gramEnd"/>
      <w:r>
        <w:rPr>
          <w:rFonts w:ascii="Calibri" w:hAnsi="Calibri" w:cs="Calibri"/>
          <w:color w:val="000000"/>
          <w:sz w:val="22"/>
          <w:szCs w:val="22"/>
        </w:rPr>
        <w:t xml:space="preserve"> in costante crescita</w:t>
      </w:r>
      <w:r w:rsidR="00374B8D">
        <w:rPr>
          <w:rFonts w:ascii="Calibri" w:hAnsi="Calibri" w:cs="Calibri"/>
          <w:color w:val="000000"/>
          <w:sz w:val="22"/>
          <w:szCs w:val="22"/>
        </w:rPr>
        <w:t xml:space="preserve"> che la vede come innovazione ed efficienza e quindi risparmio.</w:t>
      </w:r>
      <w:r w:rsidRPr="0058182E">
        <w:rPr>
          <w:rFonts w:ascii="Calibri" w:hAnsi="Calibri" w:cs="Calibri"/>
          <w:color w:val="000000"/>
          <w:sz w:val="22"/>
          <w:szCs w:val="22"/>
        </w:rPr>
        <w:t xml:space="preserve"> </w:t>
      </w:r>
      <w:r w:rsidR="00374B8D">
        <w:rPr>
          <w:rFonts w:ascii="Calibri" w:hAnsi="Calibri" w:cs="Calibri"/>
          <w:color w:val="000000"/>
          <w:sz w:val="22"/>
          <w:szCs w:val="22"/>
        </w:rPr>
        <w:t>N</w:t>
      </w:r>
      <w:r w:rsidRPr="0058182E">
        <w:rPr>
          <w:rFonts w:ascii="Calibri" w:hAnsi="Calibri" w:cs="Calibri"/>
          <w:color w:val="000000"/>
          <w:sz w:val="22"/>
          <w:szCs w:val="22"/>
        </w:rPr>
        <w:t>el restante perimetro rientrano fattori come innovazione tecnologica e dei processi, rapporto qualità/prezzo dei prodotti</w:t>
      </w:r>
      <w:r>
        <w:rPr>
          <w:rFonts w:ascii="Calibri" w:hAnsi="Calibri" w:cs="Calibri"/>
          <w:color w:val="000000"/>
          <w:sz w:val="22"/>
          <w:szCs w:val="22"/>
        </w:rPr>
        <w:t xml:space="preserve"> e </w:t>
      </w:r>
      <w:r w:rsidRPr="0058182E">
        <w:rPr>
          <w:rFonts w:ascii="Calibri" w:hAnsi="Calibri" w:cs="Calibri"/>
          <w:color w:val="000000"/>
          <w:sz w:val="22"/>
          <w:szCs w:val="22"/>
        </w:rPr>
        <w:t xml:space="preserve">rispetto per i dipendenti. Secondo quanto emerso, il percorso di sostenibilità coinvolge più settori della filiera: logistica, packaging, gestione dei resi, refrigerazione, flotte di consegna, selezione dei fornitori e sistemi di misurazione delle emissioni. In particolare, la rete </w:t>
      </w:r>
      <w:proofErr w:type="spellStart"/>
      <w:r w:rsidRPr="0058182E">
        <w:rPr>
          <w:rFonts w:ascii="Calibri" w:hAnsi="Calibri" w:cs="Calibri"/>
          <w:color w:val="000000"/>
          <w:sz w:val="22"/>
          <w:szCs w:val="22"/>
        </w:rPr>
        <w:t>Fourgreen</w:t>
      </w:r>
      <w:proofErr w:type="spellEnd"/>
      <w:r w:rsidRPr="0058182E">
        <w:rPr>
          <w:rFonts w:ascii="Calibri" w:hAnsi="Calibri" w:cs="Calibri"/>
          <w:color w:val="000000"/>
          <w:sz w:val="22"/>
          <w:szCs w:val="22"/>
        </w:rPr>
        <w:t xml:space="preserve"> – alleanza che riunisce distributori horeca impegnati nella riduzione dell’impatto ambientale – opera su ambiti che vanno dal beverage al food secco e fresco, fino ai prodotti surgelati e ai servizi accessori per il fuori casa. I numeri raccontano una filiera già in movimento: nel 2025 la </w:t>
      </w:r>
      <w:proofErr w:type="spellStart"/>
      <w:r w:rsidRPr="0058182E">
        <w:rPr>
          <w:rFonts w:ascii="Calibri" w:hAnsi="Calibri" w:cs="Calibri"/>
          <w:color w:val="000000"/>
          <w:sz w:val="22"/>
          <w:szCs w:val="22"/>
        </w:rPr>
        <w:t>Fourgreen</w:t>
      </w:r>
      <w:proofErr w:type="spellEnd"/>
      <w:r w:rsidRPr="0058182E">
        <w:rPr>
          <w:rFonts w:ascii="Calibri" w:hAnsi="Calibri" w:cs="Calibri"/>
          <w:color w:val="000000"/>
          <w:sz w:val="22"/>
          <w:szCs w:val="22"/>
        </w:rPr>
        <w:t xml:space="preserve"> ha gestito oltre 47.500 tonnellate di merce a emissioni controllate o carbon </w:t>
      </w:r>
      <w:proofErr w:type="spellStart"/>
      <w:r w:rsidRPr="0058182E">
        <w:rPr>
          <w:rFonts w:ascii="Calibri" w:hAnsi="Calibri" w:cs="Calibri"/>
          <w:color w:val="000000"/>
          <w:sz w:val="22"/>
          <w:szCs w:val="22"/>
        </w:rPr>
        <w:t>neutral</w:t>
      </w:r>
      <w:proofErr w:type="spellEnd"/>
      <w:r w:rsidRPr="0058182E">
        <w:rPr>
          <w:rFonts w:ascii="Calibri" w:hAnsi="Calibri" w:cs="Calibri"/>
          <w:color w:val="000000"/>
          <w:sz w:val="22"/>
          <w:szCs w:val="22"/>
        </w:rPr>
        <w:t>, per un valore di circa 433 milioni di euro e più di 35.000 punti vendita serviti.</w:t>
      </w:r>
    </w:p>
    <w:p w14:paraId="1BAC3C93" w14:textId="77777777" w:rsidR="000A77D4" w:rsidRDefault="000A77D4" w:rsidP="00147396">
      <w:pPr>
        <w:contextualSpacing/>
        <w:jc w:val="both"/>
        <w:rPr>
          <w:rFonts w:ascii="Calibri" w:hAnsi="Calibri" w:cs="Calibri"/>
          <w:color w:val="000000"/>
          <w:sz w:val="22"/>
          <w:szCs w:val="22"/>
        </w:rPr>
      </w:pPr>
    </w:p>
    <w:p w14:paraId="63809F5A" w14:textId="77777777" w:rsidR="00812025" w:rsidRPr="000A77D4" w:rsidRDefault="00812025" w:rsidP="00147396">
      <w:pPr>
        <w:contextualSpacing/>
        <w:jc w:val="both"/>
        <w:rPr>
          <w:rFonts w:ascii="Calibri" w:hAnsi="Calibri" w:cs="Calibri"/>
          <w:color w:val="000000"/>
          <w:sz w:val="22"/>
          <w:szCs w:val="22"/>
        </w:rPr>
      </w:pPr>
    </w:p>
    <w:p w14:paraId="7BB1C78D" w14:textId="38C59984" w:rsidR="0086393E" w:rsidRPr="00EA6EBE" w:rsidRDefault="000A77D4" w:rsidP="00147396">
      <w:pPr>
        <w:contextualSpacing/>
        <w:jc w:val="both"/>
        <w:rPr>
          <w:rFonts w:ascii="Calibri" w:hAnsi="Calibri" w:cs="Calibri"/>
          <w:b/>
          <w:bCs/>
          <w:color w:val="000000"/>
          <w:sz w:val="22"/>
          <w:szCs w:val="22"/>
        </w:rPr>
      </w:pPr>
      <w:r w:rsidRPr="00EA6EBE">
        <w:rPr>
          <w:rFonts w:ascii="Calibri" w:hAnsi="Calibri" w:cs="Calibri"/>
          <w:b/>
          <w:bCs/>
          <w:color w:val="000000"/>
          <w:sz w:val="22"/>
          <w:szCs w:val="22"/>
        </w:rPr>
        <w:lastRenderedPageBreak/>
        <w:t xml:space="preserve">LA FILIERA DELLA BIRRA SPINGE SULLA </w:t>
      </w:r>
      <w:r w:rsidR="0086393E" w:rsidRPr="00EA6EBE">
        <w:rPr>
          <w:rFonts w:ascii="Calibri" w:hAnsi="Calibri" w:cs="Calibri"/>
          <w:b/>
          <w:bCs/>
          <w:color w:val="000000"/>
          <w:sz w:val="22"/>
          <w:szCs w:val="22"/>
        </w:rPr>
        <w:t xml:space="preserve">PROMOZIONE TURISTICA E </w:t>
      </w:r>
      <w:r w:rsidRPr="00EA6EBE">
        <w:rPr>
          <w:rFonts w:ascii="Calibri" w:hAnsi="Calibri" w:cs="Calibri"/>
          <w:b/>
          <w:bCs/>
          <w:color w:val="000000"/>
          <w:sz w:val="22"/>
          <w:szCs w:val="22"/>
        </w:rPr>
        <w:t xml:space="preserve">LA </w:t>
      </w:r>
      <w:r w:rsidR="0086393E" w:rsidRPr="00EA6EBE">
        <w:rPr>
          <w:rFonts w:ascii="Calibri" w:hAnsi="Calibri" w:cs="Calibri"/>
          <w:b/>
          <w:bCs/>
          <w:color w:val="000000"/>
          <w:sz w:val="22"/>
          <w:szCs w:val="22"/>
        </w:rPr>
        <w:t>SEMPLIFICAZIONE NORMATIVA</w:t>
      </w:r>
    </w:p>
    <w:p w14:paraId="2B4ADB3B" w14:textId="0AE3CDF2" w:rsidR="001C4037" w:rsidRPr="00EA6EBE" w:rsidRDefault="00C47D2F" w:rsidP="00147396">
      <w:pPr>
        <w:contextualSpacing/>
        <w:jc w:val="both"/>
        <w:rPr>
          <w:rFonts w:ascii="Calibri" w:hAnsi="Calibri" w:cs="Calibri"/>
          <w:color w:val="000000"/>
          <w:sz w:val="22"/>
          <w:szCs w:val="22"/>
        </w:rPr>
      </w:pPr>
      <w:r w:rsidRPr="00EA6EBE">
        <w:rPr>
          <w:rFonts w:ascii="Calibri" w:hAnsi="Calibri" w:cs="Calibri"/>
          <w:color w:val="000000"/>
          <w:sz w:val="22"/>
          <w:szCs w:val="22"/>
        </w:rPr>
        <w:t xml:space="preserve">Bandi regionali, semplificazione normative e strumenti di promozione turistici. Sono alcuni dei punti toccata all’interno del convegno </w:t>
      </w:r>
      <w:r w:rsidRPr="00EA6EBE">
        <w:rPr>
          <w:rFonts w:ascii="Calibri" w:hAnsi="Calibri" w:cs="Calibri"/>
          <w:i/>
          <w:iCs/>
          <w:color w:val="000000"/>
          <w:sz w:val="22"/>
          <w:szCs w:val="22"/>
        </w:rPr>
        <w:t>‘Filiera birra: materie prime, tecnologi</w:t>
      </w:r>
      <w:r w:rsidR="0086393E" w:rsidRPr="00EA6EBE">
        <w:rPr>
          <w:rFonts w:ascii="Calibri" w:hAnsi="Calibri" w:cs="Calibri"/>
          <w:i/>
          <w:iCs/>
          <w:color w:val="000000"/>
          <w:sz w:val="22"/>
          <w:szCs w:val="22"/>
        </w:rPr>
        <w:t xml:space="preserve">a, qualità e accise’ </w:t>
      </w:r>
      <w:r w:rsidR="0086393E" w:rsidRPr="00EA6EBE">
        <w:rPr>
          <w:rFonts w:ascii="Calibri" w:hAnsi="Calibri" w:cs="Calibri"/>
          <w:color w:val="000000"/>
          <w:sz w:val="22"/>
          <w:szCs w:val="22"/>
        </w:rPr>
        <w:t xml:space="preserve">andato in scena a </w:t>
      </w:r>
      <w:proofErr w:type="spellStart"/>
      <w:r w:rsidR="0086393E" w:rsidRPr="00EA6EBE">
        <w:rPr>
          <w:rFonts w:ascii="Calibri" w:hAnsi="Calibri" w:cs="Calibri"/>
          <w:color w:val="000000"/>
          <w:sz w:val="22"/>
          <w:szCs w:val="22"/>
        </w:rPr>
        <w:t>Beer&amp;Food</w:t>
      </w:r>
      <w:proofErr w:type="spellEnd"/>
      <w:r w:rsidR="0086393E" w:rsidRPr="00EA6EBE">
        <w:rPr>
          <w:rFonts w:ascii="Calibri" w:hAnsi="Calibri" w:cs="Calibri"/>
          <w:color w:val="000000"/>
          <w:sz w:val="22"/>
          <w:szCs w:val="22"/>
        </w:rPr>
        <w:t xml:space="preserve"> </w:t>
      </w:r>
      <w:proofErr w:type="spellStart"/>
      <w:r w:rsidR="0086393E" w:rsidRPr="00EA6EBE">
        <w:rPr>
          <w:rFonts w:ascii="Calibri" w:hAnsi="Calibri" w:cs="Calibri"/>
          <w:color w:val="000000"/>
          <w:sz w:val="22"/>
          <w:szCs w:val="22"/>
        </w:rPr>
        <w:t>Attracion</w:t>
      </w:r>
      <w:proofErr w:type="spellEnd"/>
      <w:r w:rsidR="0086393E" w:rsidRPr="00EA6EBE">
        <w:rPr>
          <w:rFonts w:ascii="Calibri" w:hAnsi="Calibri" w:cs="Calibri"/>
          <w:color w:val="000000"/>
          <w:sz w:val="22"/>
          <w:szCs w:val="22"/>
        </w:rPr>
        <w:t xml:space="preserve">, in corso alla Fiera di Rimini. Il talk ha trattato il tema accise, ribadendo come l’attuale sconto inserito dal Governo – una riduzione progressiva per I microbirrifici fino al 50% - sia il massimo risultato ottenibile. I relatori, ovvero </w:t>
      </w:r>
      <w:r w:rsidR="0086393E" w:rsidRPr="00EA6EBE">
        <w:rPr>
          <w:rFonts w:ascii="Calibri" w:hAnsi="Calibri" w:cs="Calibri"/>
          <w:b/>
          <w:bCs/>
          <w:color w:val="000000"/>
          <w:sz w:val="22"/>
          <w:szCs w:val="22"/>
        </w:rPr>
        <w:t>Serena Savoca</w:t>
      </w:r>
      <w:r w:rsidR="0086393E" w:rsidRPr="00EA6EBE">
        <w:rPr>
          <w:rFonts w:ascii="Calibri" w:hAnsi="Calibri" w:cs="Calibri"/>
          <w:color w:val="000000"/>
          <w:sz w:val="22"/>
          <w:szCs w:val="22"/>
        </w:rPr>
        <w:t xml:space="preserve"> (direttrice marketing di Carlsberg Italia e vicepresidente di </w:t>
      </w:r>
      <w:proofErr w:type="spellStart"/>
      <w:r w:rsidR="0086393E" w:rsidRPr="00EA6EBE">
        <w:rPr>
          <w:rFonts w:ascii="Calibri" w:hAnsi="Calibri" w:cs="Calibri"/>
          <w:color w:val="000000"/>
          <w:sz w:val="22"/>
          <w:szCs w:val="22"/>
        </w:rPr>
        <w:t>Assobirra</w:t>
      </w:r>
      <w:proofErr w:type="spellEnd"/>
      <w:r w:rsidR="0086393E" w:rsidRPr="00EA6EBE">
        <w:rPr>
          <w:rFonts w:ascii="Calibri" w:hAnsi="Calibri" w:cs="Calibri"/>
          <w:color w:val="000000"/>
          <w:sz w:val="22"/>
          <w:szCs w:val="22"/>
        </w:rPr>
        <w:t xml:space="preserve">), </w:t>
      </w:r>
      <w:r w:rsidR="0086393E" w:rsidRPr="00EA6EBE">
        <w:rPr>
          <w:rFonts w:ascii="Calibri" w:hAnsi="Calibri" w:cs="Calibri"/>
          <w:b/>
          <w:bCs/>
          <w:color w:val="000000"/>
          <w:sz w:val="22"/>
          <w:szCs w:val="22"/>
        </w:rPr>
        <w:t>Vittorio Ferraris</w:t>
      </w:r>
      <w:r w:rsidR="0086393E" w:rsidRPr="00EA6EBE">
        <w:rPr>
          <w:rFonts w:ascii="Calibri" w:hAnsi="Calibri" w:cs="Calibri"/>
          <w:color w:val="000000"/>
          <w:sz w:val="22"/>
          <w:szCs w:val="22"/>
        </w:rPr>
        <w:t xml:space="preserve"> (presidente </w:t>
      </w:r>
      <w:proofErr w:type="spellStart"/>
      <w:r w:rsidR="0086393E" w:rsidRPr="00EA6EBE">
        <w:rPr>
          <w:rFonts w:ascii="Calibri" w:hAnsi="Calibri" w:cs="Calibri"/>
          <w:color w:val="000000"/>
          <w:sz w:val="22"/>
          <w:szCs w:val="22"/>
        </w:rPr>
        <w:t>Unionbirrai</w:t>
      </w:r>
      <w:proofErr w:type="spellEnd"/>
      <w:r w:rsidR="0086393E" w:rsidRPr="00EA6EBE">
        <w:rPr>
          <w:rFonts w:ascii="Calibri" w:hAnsi="Calibri" w:cs="Calibri"/>
          <w:color w:val="000000"/>
          <w:sz w:val="22"/>
          <w:szCs w:val="22"/>
        </w:rPr>
        <w:t xml:space="preserve">) e </w:t>
      </w:r>
      <w:r w:rsidR="0086393E" w:rsidRPr="00EA6EBE">
        <w:rPr>
          <w:rFonts w:ascii="Calibri" w:hAnsi="Calibri" w:cs="Calibri"/>
          <w:b/>
          <w:bCs/>
          <w:color w:val="000000"/>
          <w:sz w:val="22"/>
          <w:szCs w:val="22"/>
        </w:rPr>
        <w:t>Teo Musso</w:t>
      </w:r>
      <w:r w:rsidR="0086393E" w:rsidRPr="00EA6EBE">
        <w:rPr>
          <w:rFonts w:ascii="Calibri" w:hAnsi="Calibri" w:cs="Calibri"/>
          <w:color w:val="000000"/>
          <w:sz w:val="22"/>
          <w:szCs w:val="22"/>
        </w:rPr>
        <w:t xml:space="preserve"> (presidente Consorzio Birra Italia), si sono concentrat</w:t>
      </w:r>
      <w:r w:rsidR="00E07D29">
        <w:rPr>
          <w:rFonts w:ascii="Calibri" w:hAnsi="Calibri" w:cs="Calibri"/>
          <w:color w:val="000000"/>
          <w:sz w:val="22"/>
          <w:szCs w:val="22"/>
        </w:rPr>
        <w:t>i</w:t>
      </w:r>
      <w:r w:rsidR="0086393E" w:rsidRPr="00EA6EBE">
        <w:rPr>
          <w:rFonts w:ascii="Calibri" w:hAnsi="Calibri" w:cs="Calibri"/>
          <w:color w:val="000000"/>
          <w:sz w:val="22"/>
          <w:szCs w:val="22"/>
        </w:rPr>
        <w:t xml:space="preserve"> </w:t>
      </w:r>
      <w:r w:rsidR="00764D4E">
        <w:rPr>
          <w:rFonts w:ascii="Calibri" w:hAnsi="Calibri" w:cs="Calibri"/>
          <w:color w:val="000000"/>
          <w:sz w:val="22"/>
          <w:szCs w:val="22"/>
        </w:rPr>
        <w:t xml:space="preserve">anche </w:t>
      </w:r>
      <w:r w:rsidR="0086393E" w:rsidRPr="00EA6EBE">
        <w:rPr>
          <w:rFonts w:ascii="Calibri" w:hAnsi="Calibri" w:cs="Calibri"/>
          <w:color w:val="000000"/>
          <w:sz w:val="22"/>
          <w:szCs w:val="22"/>
        </w:rPr>
        <w:t xml:space="preserve">su altri aspetti. La priorità rimane </w:t>
      </w:r>
      <w:r w:rsidRPr="00EA6EBE">
        <w:rPr>
          <w:rFonts w:ascii="Calibri" w:hAnsi="Calibri" w:cs="Calibri"/>
          <w:color w:val="000000"/>
          <w:sz w:val="22"/>
          <w:szCs w:val="22"/>
        </w:rPr>
        <w:t>la revisione complessiva dell</w:t>
      </w:r>
      <w:r w:rsidR="0086393E" w:rsidRPr="00EA6EBE">
        <w:rPr>
          <w:rFonts w:ascii="Calibri" w:hAnsi="Calibri" w:cs="Calibri"/>
          <w:color w:val="000000"/>
          <w:sz w:val="22"/>
          <w:szCs w:val="22"/>
        </w:rPr>
        <w:t xml:space="preserve">e normative </w:t>
      </w:r>
      <w:r w:rsidRPr="00EA6EBE">
        <w:rPr>
          <w:rFonts w:ascii="Calibri" w:hAnsi="Calibri" w:cs="Calibri"/>
          <w:color w:val="000000"/>
          <w:sz w:val="22"/>
          <w:szCs w:val="22"/>
        </w:rPr>
        <w:t xml:space="preserve">sulla produzione e commercializzazione della birra, superando l’obsoleta impostazione nazionale igienico-sanitaria ormai coperta dai protocolli comunitari. </w:t>
      </w:r>
      <w:r w:rsidR="0086393E" w:rsidRPr="00EA6EBE">
        <w:rPr>
          <w:rFonts w:ascii="Calibri" w:hAnsi="Calibri" w:cs="Calibri"/>
          <w:color w:val="000000"/>
          <w:sz w:val="22"/>
          <w:szCs w:val="22"/>
        </w:rPr>
        <w:t xml:space="preserve">E a questo, secondo quanto emerso, </w:t>
      </w:r>
      <w:r w:rsidRPr="00EA6EBE">
        <w:rPr>
          <w:rFonts w:ascii="Calibri" w:hAnsi="Calibri" w:cs="Calibri"/>
          <w:color w:val="000000"/>
          <w:sz w:val="22"/>
          <w:szCs w:val="22"/>
        </w:rPr>
        <w:t xml:space="preserve">si aggiunge la semplificazione normativa soprattutto per i produttori più piccoli. </w:t>
      </w:r>
      <w:r w:rsidR="0086393E" w:rsidRPr="00EA6EBE">
        <w:rPr>
          <w:rFonts w:ascii="Calibri" w:hAnsi="Calibri" w:cs="Calibri"/>
          <w:color w:val="000000"/>
          <w:sz w:val="22"/>
          <w:szCs w:val="22"/>
        </w:rPr>
        <w:t xml:space="preserve">Infine, l’importanza di </w:t>
      </w:r>
      <w:r w:rsidRPr="00EA6EBE">
        <w:rPr>
          <w:rFonts w:ascii="Calibri" w:hAnsi="Calibri" w:cs="Calibri"/>
          <w:color w:val="000000"/>
          <w:sz w:val="22"/>
          <w:szCs w:val="22"/>
        </w:rPr>
        <w:t>leggi e strumenti di promozione del turismo brassicolo</w:t>
      </w:r>
      <w:r w:rsidR="0086393E" w:rsidRPr="00EA6EBE">
        <w:rPr>
          <w:rFonts w:ascii="Calibri" w:hAnsi="Calibri" w:cs="Calibri"/>
          <w:color w:val="000000"/>
          <w:sz w:val="22"/>
          <w:szCs w:val="22"/>
        </w:rPr>
        <w:t xml:space="preserve"> e I bandi regionali a sostegno dei birrifici. </w:t>
      </w:r>
    </w:p>
    <w:p w14:paraId="53325919" w14:textId="77777777" w:rsidR="00C47D2F" w:rsidRPr="00EA6EBE" w:rsidRDefault="00C47D2F" w:rsidP="001C4037">
      <w:pPr>
        <w:jc w:val="center"/>
        <w:rPr>
          <w:rFonts w:ascii="Calibri" w:hAnsi="Calibri" w:cs="Calibri"/>
          <w:b/>
          <w:bCs/>
          <w:color w:val="000000"/>
          <w:sz w:val="28"/>
          <w:szCs w:val="28"/>
        </w:rPr>
      </w:pPr>
    </w:p>
    <w:p w14:paraId="0EBEA00C" w14:textId="77777777" w:rsidR="001C4037" w:rsidRPr="009131A9" w:rsidRDefault="001C4037" w:rsidP="001C4037">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6" w:history="1">
        <w:r w:rsidRPr="009131A9">
          <w:rPr>
            <w:rStyle w:val="Collegamentoipertestuale"/>
            <w:rFonts w:ascii="Calibri" w:hAnsi="Calibri" w:cs="Calibri"/>
            <w:sz w:val="20"/>
            <w:szCs w:val="20"/>
          </w:rPr>
          <w:t>media@iegexpo.it</w:t>
        </w:r>
      </w:hyperlink>
    </w:p>
    <w:p w14:paraId="420EB172" w14:textId="77777777" w:rsidR="001C4037" w:rsidRPr="009131A9" w:rsidRDefault="001C4037" w:rsidP="001C4037">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7"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8"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9"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48BA3386" w14:textId="77777777" w:rsidR="001C4037" w:rsidRDefault="001C4037" w:rsidP="001C4037">
      <w:pPr>
        <w:rPr>
          <w:rFonts w:ascii="Calibri" w:hAnsi="Calibri" w:cs="Calibri"/>
          <w:sz w:val="22"/>
          <w:szCs w:val="22"/>
        </w:rPr>
      </w:pPr>
    </w:p>
    <w:p w14:paraId="2A577A64" w14:textId="77777777" w:rsidR="001C4037" w:rsidRPr="009131A9" w:rsidRDefault="001C4037" w:rsidP="001C4037">
      <w:pPr>
        <w:rPr>
          <w:rFonts w:ascii="Calibri" w:hAnsi="Calibri" w:cs="Calibri"/>
          <w:sz w:val="22"/>
          <w:szCs w:val="22"/>
        </w:rPr>
      </w:pPr>
      <w:r>
        <w:rPr>
          <w:noProof/>
        </w:rPr>
        <w:drawing>
          <wp:inline distT="0" distB="0" distL="0" distR="0" wp14:anchorId="1680A61D" wp14:editId="60715E48">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78FF1894" w14:textId="77777777" w:rsidR="001C4037" w:rsidRPr="00CC0903" w:rsidRDefault="001C4037" w:rsidP="001C4037">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D5EE631" w14:textId="77777777" w:rsidR="001C4037" w:rsidRPr="00732070" w:rsidRDefault="001C4037" w:rsidP="001C4037">
      <w:pPr>
        <w:rPr>
          <w:rFonts w:ascii="Calibri" w:hAnsi="Calibri" w:cs="Calibri"/>
          <w:sz w:val="22"/>
          <w:szCs w:val="22"/>
        </w:rPr>
      </w:pPr>
    </w:p>
    <w:p w14:paraId="6CB1CC60" w14:textId="77777777" w:rsidR="001C4037" w:rsidRDefault="001C4037" w:rsidP="001C4037">
      <w:pPr>
        <w:rPr>
          <w:sz w:val="22"/>
          <w:szCs w:val="22"/>
        </w:rPr>
      </w:pPr>
    </w:p>
    <w:p w14:paraId="7BFA7256" w14:textId="77777777" w:rsidR="001C4037" w:rsidRDefault="001C4037" w:rsidP="001C4037"/>
    <w:p w14:paraId="520149FF" w14:textId="77777777" w:rsidR="001C4037" w:rsidRPr="00893A05" w:rsidRDefault="001C4037" w:rsidP="001C4037">
      <w:pPr>
        <w:spacing w:after="0" w:line="240" w:lineRule="auto"/>
        <w:jc w:val="both"/>
        <w:rPr>
          <w:rFonts w:ascii="Calibri" w:eastAsia="Times New Roman" w:hAnsi="Calibri" w:cs="Calibri"/>
          <w:color w:val="000000"/>
          <w:kern w:val="0"/>
          <w:sz w:val="22"/>
          <w:szCs w:val="22"/>
          <w:lang w:eastAsia="it-IT"/>
          <w14:ligatures w14:val="none"/>
        </w:rPr>
      </w:pPr>
    </w:p>
    <w:p w14:paraId="014D54E6" w14:textId="77777777" w:rsidR="001C4037" w:rsidRPr="00EA6EBE" w:rsidRDefault="001C4037" w:rsidP="001C4037">
      <w:pPr>
        <w:jc w:val="center"/>
        <w:rPr>
          <w:rFonts w:ascii="Calibri" w:hAnsi="Calibri" w:cs="Calibri"/>
          <w:b/>
          <w:bCs/>
          <w:color w:val="000000"/>
          <w:sz w:val="28"/>
          <w:szCs w:val="28"/>
        </w:rPr>
      </w:pPr>
    </w:p>
    <w:p w14:paraId="0F05C639" w14:textId="77777777" w:rsidR="001C4037" w:rsidRPr="00EA6EBE" w:rsidRDefault="001C4037" w:rsidP="001C4037">
      <w:pPr>
        <w:jc w:val="center"/>
        <w:rPr>
          <w:rFonts w:ascii="Calibri" w:hAnsi="Calibri" w:cs="Calibri"/>
          <w:b/>
          <w:bCs/>
          <w:color w:val="000000"/>
          <w:sz w:val="28"/>
          <w:szCs w:val="28"/>
        </w:rPr>
      </w:pPr>
    </w:p>
    <w:p w14:paraId="0BEBF71F" w14:textId="77777777" w:rsidR="001C4037" w:rsidRPr="00EA6EBE" w:rsidRDefault="001C4037" w:rsidP="001C4037">
      <w:pPr>
        <w:jc w:val="center"/>
        <w:rPr>
          <w:rFonts w:ascii="Calibri" w:hAnsi="Calibri" w:cs="Calibri"/>
          <w:b/>
          <w:bCs/>
          <w:color w:val="000000"/>
          <w:sz w:val="28"/>
          <w:szCs w:val="28"/>
        </w:rPr>
      </w:pPr>
    </w:p>
    <w:p w14:paraId="615C2658" w14:textId="77777777" w:rsidR="001C4037" w:rsidRPr="00EA6EBE" w:rsidRDefault="001C4037" w:rsidP="001C4037">
      <w:pPr>
        <w:jc w:val="center"/>
        <w:rPr>
          <w:rFonts w:ascii="Calibri" w:hAnsi="Calibri" w:cs="Calibri"/>
          <w:b/>
          <w:bCs/>
          <w:color w:val="000000"/>
          <w:sz w:val="28"/>
          <w:szCs w:val="28"/>
        </w:rPr>
      </w:pPr>
    </w:p>
    <w:p w14:paraId="65C10350" w14:textId="77777777" w:rsidR="001C4037" w:rsidRDefault="001C4037"/>
    <w:sectPr w:rsidR="001C403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0676" w14:textId="77777777" w:rsidR="00D60E6E" w:rsidRDefault="00D60E6E" w:rsidP="001C4037">
      <w:pPr>
        <w:spacing w:after="0" w:line="240" w:lineRule="auto"/>
      </w:pPr>
      <w:r>
        <w:separator/>
      </w:r>
    </w:p>
  </w:endnote>
  <w:endnote w:type="continuationSeparator" w:id="0">
    <w:p w14:paraId="6B4C3AE0" w14:textId="77777777" w:rsidR="00D60E6E" w:rsidRDefault="00D60E6E" w:rsidP="001C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E338" w14:textId="77777777" w:rsidR="00D60E6E" w:rsidRDefault="00D60E6E" w:rsidP="001C4037">
      <w:pPr>
        <w:spacing w:after="0" w:line="240" w:lineRule="auto"/>
      </w:pPr>
      <w:r>
        <w:separator/>
      </w:r>
    </w:p>
  </w:footnote>
  <w:footnote w:type="continuationSeparator" w:id="0">
    <w:p w14:paraId="5B482DD6" w14:textId="77777777" w:rsidR="00D60E6E" w:rsidRDefault="00D60E6E" w:rsidP="001C4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CA31" w14:textId="03891A7D" w:rsidR="001C4037" w:rsidRDefault="001C4037">
    <w:pPr>
      <w:pStyle w:val="Intestazione"/>
    </w:pPr>
    <w:r>
      <w:rPr>
        <w:noProof/>
      </w:rPr>
      <w:drawing>
        <wp:inline distT="0" distB="0" distL="0" distR="0" wp14:anchorId="3DC9D5A6" wp14:editId="1DAB15A7">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401B3B12" w14:textId="77777777" w:rsidR="001C4037" w:rsidRDefault="001C403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37"/>
    <w:rsid w:val="000A77D4"/>
    <w:rsid w:val="00147396"/>
    <w:rsid w:val="001C4037"/>
    <w:rsid w:val="00374B8D"/>
    <w:rsid w:val="00462485"/>
    <w:rsid w:val="004F4521"/>
    <w:rsid w:val="0058182E"/>
    <w:rsid w:val="00764D4E"/>
    <w:rsid w:val="00812025"/>
    <w:rsid w:val="0086393E"/>
    <w:rsid w:val="00976B5E"/>
    <w:rsid w:val="00AF7032"/>
    <w:rsid w:val="00C47D2F"/>
    <w:rsid w:val="00D07283"/>
    <w:rsid w:val="00D15064"/>
    <w:rsid w:val="00D60E6E"/>
    <w:rsid w:val="00E07D29"/>
    <w:rsid w:val="00EA6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0C96"/>
  <w15:chartTrackingRefBased/>
  <w15:docId w15:val="{1C3E7036-AF0D-D540-BCB0-DE0A56E2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4037"/>
  </w:style>
  <w:style w:type="paragraph" w:styleId="Titolo1">
    <w:name w:val="heading 1"/>
    <w:basedOn w:val="Normale"/>
    <w:next w:val="Normale"/>
    <w:link w:val="Titolo1Carattere"/>
    <w:uiPriority w:val="9"/>
    <w:qFormat/>
    <w:rsid w:val="001C4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4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40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40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40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40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40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40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40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40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40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40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40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40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40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40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40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40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40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40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40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40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4037"/>
    <w:rPr>
      <w:i/>
      <w:iCs/>
      <w:color w:val="404040" w:themeColor="text1" w:themeTint="BF"/>
    </w:rPr>
  </w:style>
  <w:style w:type="paragraph" w:styleId="Paragrafoelenco">
    <w:name w:val="List Paragraph"/>
    <w:basedOn w:val="Normale"/>
    <w:uiPriority w:val="34"/>
    <w:qFormat/>
    <w:rsid w:val="001C4037"/>
    <w:pPr>
      <w:ind w:left="720"/>
      <w:contextualSpacing/>
    </w:pPr>
  </w:style>
  <w:style w:type="character" w:styleId="Enfasiintensa">
    <w:name w:val="Intense Emphasis"/>
    <w:basedOn w:val="Carpredefinitoparagrafo"/>
    <w:uiPriority w:val="21"/>
    <w:qFormat/>
    <w:rsid w:val="001C4037"/>
    <w:rPr>
      <w:i/>
      <w:iCs/>
      <w:color w:val="0F4761" w:themeColor="accent1" w:themeShade="BF"/>
    </w:rPr>
  </w:style>
  <w:style w:type="paragraph" w:styleId="Citazioneintensa">
    <w:name w:val="Intense Quote"/>
    <w:basedOn w:val="Normale"/>
    <w:next w:val="Normale"/>
    <w:link w:val="CitazioneintensaCarattere"/>
    <w:uiPriority w:val="30"/>
    <w:qFormat/>
    <w:rsid w:val="001C4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4037"/>
    <w:rPr>
      <w:i/>
      <w:iCs/>
      <w:color w:val="0F4761" w:themeColor="accent1" w:themeShade="BF"/>
    </w:rPr>
  </w:style>
  <w:style w:type="character" w:styleId="Riferimentointenso">
    <w:name w:val="Intense Reference"/>
    <w:basedOn w:val="Carpredefinitoparagrafo"/>
    <w:uiPriority w:val="32"/>
    <w:qFormat/>
    <w:rsid w:val="001C4037"/>
    <w:rPr>
      <w:b/>
      <w:bCs/>
      <w:smallCaps/>
      <w:color w:val="0F4761" w:themeColor="accent1" w:themeShade="BF"/>
      <w:spacing w:val="5"/>
    </w:rPr>
  </w:style>
  <w:style w:type="paragraph" w:styleId="Intestazione">
    <w:name w:val="header"/>
    <w:basedOn w:val="Normale"/>
    <w:link w:val="IntestazioneCarattere"/>
    <w:uiPriority w:val="99"/>
    <w:unhideWhenUsed/>
    <w:rsid w:val="001C40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037"/>
  </w:style>
  <w:style w:type="paragraph" w:styleId="Pidipagina">
    <w:name w:val="footer"/>
    <w:basedOn w:val="Normale"/>
    <w:link w:val="PidipaginaCarattere"/>
    <w:uiPriority w:val="99"/>
    <w:unhideWhenUsed/>
    <w:rsid w:val="001C40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037"/>
  </w:style>
  <w:style w:type="character" w:styleId="Collegamentoipertestuale">
    <w:name w:val="Hyperlink"/>
    <w:basedOn w:val="Carpredefinitoparagrafo"/>
    <w:uiPriority w:val="99"/>
    <w:semiHidden/>
    <w:unhideWhenUsed/>
    <w:rsid w:val="001C4037"/>
    <w:rPr>
      <w:color w:val="0000FF"/>
      <w:u w:val="single"/>
    </w:rPr>
  </w:style>
  <w:style w:type="character" w:customStyle="1" w:styleId="apple-converted-space">
    <w:name w:val="apple-converted-space"/>
    <w:basedOn w:val="Carpredefinitoparagrafo"/>
    <w:rsid w:val="00C47D2F"/>
  </w:style>
  <w:style w:type="character" w:styleId="Enfasigrassetto">
    <w:name w:val="Strong"/>
    <w:basedOn w:val="Carpredefinitoparagrafo"/>
    <w:uiPriority w:val="22"/>
    <w:qFormat/>
    <w:rsid w:val="00C47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egexpo.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Marco Forcellini</cp:lastModifiedBy>
  <cp:revision>2</cp:revision>
  <dcterms:created xsi:type="dcterms:W3CDTF">2026-02-15T16:18:00Z</dcterms:created>
  <dcterms:modified xsi:type="dcterms:W3CDTF">2026-02-15T16:18:00Z</dcterms:modified>
</cp:coreProperties>
</file>