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E2DA" w14:textId="5F226A89" w:rsidR="00A7462C" w:rsidRPr="006305BD" w:rsidRDefault="009A4338" w:rsidP="00E019BB">
      <w:pPr>
        <w:jc w:val="center"/>
        <w:rPr>
          <w:i/>
          <w:iCs/>
          <w:sz w:val="24"/>
          <w:szCs w:val="24"/>
        </w:rPr>
      </w:pPr>
      <w:r>
        <w:rPr>
          <w:i/>
          <w:iCs/>
          <w:sz w:val="24"/>
          <w:szCs w:val="24"/>
        </w:rPr>
        <w:t>Nota stampa n. 3</w:t>
      </w:r>
    </w:p>
    <w:p w14:paraId="0838A3C8" w14:textId="18A8DC7A" w:rsidR="00E019BB" w:rsidRPr="004B1B2F" w:rsidRDefault="00E019BB" w:rsidP="00E019BB">
      <w:pPr>
        <w:jc w:val="center"/>
        <w:rPr>
          <w:sz w:val="28"/>
          <w:szCs w:val="28"/>
        </w:rPr>
      </w:pPr>
      <w:r w:rsidRPr="004B1B2F">
        <w:rPr>
          <w:b/>
          <w:bCs/>
          <w:sz w:val="28"/>
          <w:szCs w:val="28"/>
        </w:rPr>
        <w:t>BBTECH EXPO</w:t>
      </w:r>
      <w:r>
        <w:rPr>
          <w:b/>
          <w:bCs/>
          <w:sz w:val="28"/>
          <w:szCs w:val="28"/>
        </w:rPr>
        <w:t xml:space="preserve"> TORNA CON BEER&amp;FOOD ATTRACTION E</w:t>
      </w:r>
      <w:r w:rsidRPr="004B1B2F">
        <w:rPr>
          <w:b/>
          <w:bCs/>
          <w:sz w:val="28"/>
          <w:szCs w:val="28"/>
        </w:rPr>
        <w:t xml:space="preserve"> PORTA L’INNOVAZIONE NELL</w:t>
      </w:r>
      <w:r>
        <w:rPr>
          <w:b/>
          <w:bCs/>
          <w:sz w:val="28"/>
          <w:szCs w:val="28"/>
        </w:rPr>
        <w:t>’INDUSTRIA DEL BEVERAGE</w:t>
      </w:r>
    </w:p>
    <w:p w14:paraId="08CF9717" w14:textId="532BF250" w:rsidR="00505975" w:rsidRPr="00505975" w:rsidRDefault="00E019BB" w:rsidP="00505975">
      <w:pPr>
        <w:pStyle w:val="NormaleWeb"/>
        <w:numPr>
          <w:ilvl w:val="0"/>
          <w:numId w:val="1"/>
        </w:numPr>
        <w:jc w:val="both"/>
        <w:rPr>
          <w:rFonts w:ascii="Calibri" w:hAnsi="Calibri" w:cs="Calibri"/>
          <w:b/>
          <w:bCs/>
          <w:lang w:eastAsia="it-IT"/>
        </w:rPr>
      </w:pPr>
      <w:proofErr w:type="spellStart"/>
      <w:r w:rsidRPr="004B1B2F">
        <w:rPr>
          <w:rStyle w:val="Enfasigrassetto"/>
          <w:rFonts w:ascii="Calibri" w:eastAsiaTheme="majorEastAsia" w:hAnsi="Calibri" w:cs="Calibri"/>
        </w:rPr>
        <w:t>BBTech</w:t>
      </w:r>
      <w:proofErr w:type="spellEnd"/>
      <w:r w:rsidRPr="004B1B2F">
        <w:rPr>
          <w:rStyle w:val="Enfasigrassetto"/>
          <w:rFonts w:ascii="Calibri" w:eastAsiaTheme="majorEastAsia" w:hAnsi="Calibri" w:cs="Calibri"/>
        </w:rPr>
        <w:t xml:space="preserve"> Expo</w:t>
      </w:r>
      <w:r>
        <w:rPr>
          <w:rStyle w:val="Enfasigrassetto"/>
          <w:rFonts w:ascii="Calibri" w:eastAsiaTheme="majorEastAsia" w:hAnsi="Calibri" w:cs="Calibri"/>
        </w:rPr>
        <w:t xml:space="preserve">, in un unico appuntamento insieme a </w:t>
      </w:r>
      <w:proofErr w:type="spellStart"/>
      <w:r w:rsidRPr="004B1B2F">
        <w:rPr>
          <w:rStyle w:val="Enfasigrassetto"/>
          <w:rFonts w:ascii="Calibri" w:eastAsiaTheme="majorEastAsia" w:hAnsi="Calibri" w:cs="Calibri"/>
        </w:rPr>
        <w:t>Beer&amp;Food</w:t>
      </w:r>
      <w:proofErr w:type="spellEnd"/>
      <w:r w:rsidRPr="004B1B2F">
        <w:rPr>
          <w:rStyle w:val="Enfasigrassetto"/>
          <w:rFonts w:ascii="Calibri" w:eastAsiaTheme="majorEastAsia" w:hAnsi="Calibri" w:cs="Calibri"/>
        </w:rPr>
        <w:t xml:space="preserve"> </w:t>
      </w:r>
      <w:proofErr w:type="spellStart"/>
      <w:r w:rsidRPr="004B1B2F">
        <w:rPr>
          <w:rStyle w:val="Enfasigrassetto"/>
          <w:rFonts w:ascii="Calibri" w:eastAsiaTheme="majorEastAsia" w:hAnsi="Calibri" w:cs="Calibri"/>
        </w:rPr>
        <w:t>Attraction</w:t>
      </w:r>
      <w:proofErr w:type="spellEnd"/>
      <w:r>
        <w:rPr>
          <w:rStyle w:val="Enfasigrassetto"/>
          <w:rFonts w:ascii="Calibri" w:eastAsiaTheme="majorEastAsia" w:hAnsi="Calibri" w:cs="Calibri"/>
        </w:rPr>
        <w:t xml:space="preserve">, </w:t>
      </w:r>
      <w:r w:rsidRPr="002A3B55">
        <w:rPr>
          <w:rStyle w:val="Enfasigrassetto"/>
          <w:rFonts w:ascii="Calibri" w:eastAsiaTheme="majorEastAsia" w:hAnsi="Calibri" w:cs="Calibri"/>
        </w:rPr>
        <w:t>d</w:t>
      </w:r>
      <w:r w:rsidRPr="002A3B55">
        <w:rPr>
          <w:rFonts w:ascii="Calibri" w:hAnsi="Calibri" w:cs="Calibri"/>
          <w:b/>
          <w:bCs/>
        </w:rPr>
        <w:t>al 1</w:t>
      </w:r>
      <w:r>
        <w:rPr>
          <w:rFonts w:ascii="Calibri" w:hAnsi="Calibri" w:cs="Calibri"/>
          <w:b/>
          <w:bCs/>
        </w:rPr>
        <w:t>5</w:t>
      </w:r>
      <w:r w:rsidRPr="002A3B55">
        <w:rPr>
          <w:rFonts w:ascii="Calibri" w:hAnsi="Calibri" w:cs="Calibri"/>
          <w:b/>
          <w:bCs/>
        </w:rPr>
        <w:t xml:space="preserve"> al 1</w:t>
      </w:r>
      <w:r>
        <w:rPr>
          <w:rFonts w:ascii="Calibri" w:hAnsi="Calibri" w:cs="Calibri"/>
          <w:b/>
          <w:bCs/>
        </w:rPr>
        <w:t xml:space="preserve">7 </w:t>
      </w:r>
      <w:r w:rsidRPr="002A3B55">
        <w:rPr>
          <w:rFonts w:ascii="Calibri" w:hAnsi="Calibri" w:cs="Calibri"/>
          <w:b/>
          <w:bCs/>
        </w:rPr>
        <w:t>febbraio alla Fiera di Rimini</w:t>
      </w:r>
      <w:r>
        <w:rPr>
          <w:rFonts w:ascii="Calibri" w:hAnsi="Calibri" w:cs="Calibri"/>
          <w:b/>
          <w:bCs/>
          <w:lang w:eastAsia="it-IT"/>
        </w:rPr>
        <w:t xml:space="preserve">, </w:t>
      </w:r>
      <w:r w:rsidRPr="001C55C9">
        <w:rPr>
          <w:rFonts w:ascii="Calibri" w:hAnsi="Calibri" w:cs="Calibri"/>
          <w:b/>
          <w:bCs/>
        </w:rPr>
        <w:t xml:space="preserve">riunisce l’intera filiera del Beverage e della Birra </w:t>
      </w:r>
      <w:r>
        <w:rPr>
          <w:rFonts w:ascii="Calibri" w:hAnsi="Calibri" w:cs="Calibri"/>
          <w:b/>
          <w:bCs/>
        </w:rPr>
        <w:t>presentando le</w:t>
      </w:r>
      <w:r w:rsidRPr="001C55C9">
        <w:rPr>
          <w:rFonts w:ascii="Calibri" w:hAnsi="Calibri" w:cs="Calibri"/>
          <w:b/>
          <w:bCs/>
        </w:rPr>
        <w:t xml:space="preserve"> tecnologie più avanzate</w:t>
      </w:r>
      <w:r w:rsidRPr="001C55C9">
        <w:rPr>
          <w:rFonts w:ascii="Calibri" w:hAnsi="Calibri" w:cs="Calibri"/>
          <w:b/>
          <w:bCs/>
          <w:lang w:eastAsia="it-IT"/>
        </w:rPr>
        <w:t xml:space="preserve"> </w:t>
      </w:r>
    </w:p>
    <w:p w14:paraId="0DBE70E4" w14:textId="4C52912C" w:rsidR="00E019BB" w:rsidRPr="000F33D5" w:rsidRDefault="00E019BB" w:rsidP="00505975">
      <w:pPr>
        <w:pStyle w:val="NormaleWeb"/>
        <w:numPr>
          <w:ilvl w:val="0"/>
          <w:numId w:val="1"/>
        </w:numPr>
        <w:jc w:val="both"/>
        <w:rPr>
          <w:rFonts w:ascii="Calibri" w:hAnsi="Calibri" w:cs="Calibri"/>
          <w:lang w:eastAsia="it-IT"/>
        </w:rPr>
      </w:pPr>
      <w:r>
        <w:rPr>
          <w:rStyle w:val="Enfasigrassetto"/>
          <w:rFonts w:ascii="Calibri" w:eastAsiaTheme="majorEastAsia" w:hAnsi="Calibri" w:cs="Calibri"/>
        </w:rPr>
        <w:t>A</w:t>
      </w:r>
      <w:r w:rsidRPr="0006218E">
        <w:rPr>
          <w:rStyle w:val="Enfasigrassetto"/>
          <w:rFonts w:ascii="Calibri" w:eastAsiaTheme="majorEastAsia" w:hAnsi="Calibri" w:cs="Calibri"/>
        </w:rPr>
        <w:t xml:space="preserve">ggiornamento e networking per </w:t>
      </w:r>
      <w:r>
        <w:rPr>
          <w:rStyle w:val="Enfasigrassetto"/>
          <w:rFonts w:ascii="Calibri" w:eastAsiaTheme="majorEastAsia" w:hAnsi="Calibri" w:cs="Calibri"/>
        </w:rPr>
        <w:t xml:space="preserve">la Beverage Industry con i big del settore e un palinsesto </w:t>
      </w:r>
      <w:r w:rsidRPr="004B1B2F">
        <w:rPr>
          <w:rFonts w:ascii="Calibri" w:hAnsi="Calibri" w:cs="Calibri"/>
          <w:b/>
          <w:bCs/>
        </w:rPr>
        <w:t xml:space="preserve">di talk su </w:t>
      </w:r>
      <w:proofErr w:type="gramStart"/>
      <w:r w:rsidRPr="004B1B2F">
        <w:rPr>
          <w:rFonts w:ascii="Calibri" w:hAnsi="Calibri" w:cs="Calibri"/>
          <w:b/>
          <w:bCs/>
        </w:rPr>
        <w:t>trend strategici</w:t>
      </w:r>
      <w:proofErr w:type="gramEnd"/>
      <w:r w:rsidRPr="004B1B2F">
        <w:rPr>
          <w:rFonts w:ascii="Calibri" w:hAnsi="Calibri" w:cs="Calibri"/>
          <w:b/>
          <w:bCs/>
        </w:rPr>
        <w:t xml:space="preserve"> e futuro del </w:t>
      </w:r>
      <w:r>
        <w:rPr>
          <w:rFonts w:ascii="Calibri" w:hAnsi="Calibri" w:cs="Calibri"/>
          <w:b/>
          <w:bCs/>
        </w:rPr>
        <w:t>comparto</w:t>
      </w:r>
    </w:p>
    <w:p w14:paraId="4B55A2C1" w14:textId="77777777" w:rsidR="000816F3" w:rsidRDefault="000F33D5" w:rsidP="000816F3">
      <w:pPr>
        <w:spacing w:after="0" w:line="240" w:lineRule="auto"/>
        <w:ind w:left="720"/>
        <w:jc w:val="center"/>
      </w:pPr>
      <w:hyperlink r:id="rId7" w:history="1">
        <w:r>
          <w:rPr>
            <w:rStyle w:val="Collegamentoipertestuale"/>
            <w:rFonts w:cs="Calibri"/>
          </w:rPr>
          <w:t>https://www.beerandfoodattraction.it/</w:t>
        </w:r>
      </w:hyperlink>
    </w:p>
    <w:p w14:paraId="6C656196" w14:textId="767B66C6" w:rsidR="000816F3" w:rsidRDefault="000816F3" w:rsidP="000816F3">
      <w:pPr>
        <w:spacing w:after="0" w:line="240" w:lineRule="auto"/>
        <w:ind w:left="720"/>
        <w:jc w:val="center"/>
      </w:pPr>
      <w:hyperlink r:id="rId8" w:history="1">
        <w:r w:rsidRPr="00D54BA9">
          <w:rPr>
            <w:rStyle w:val="Collegamentoipertestuale"/>
          </w:rPr>
          <w:t>www.mixologyattraction.com/it</w:t>
        </w:r>
      </w:hyperlink>
    </w:p>
    <w:p w14:paraId="7183707E" w14:textId="77777777" w:rsidR="000F33D5" w:rsidRDefault="000F33D5" w:rsidP="000F33D5">
      <w:pPr>
        <w:contextualSpacing/>
        <w:rPr>
          <w:i/>
          <w:iCs/>
        </w:rPr>
      </w:pPr>
    </w:p>
    <w:p w14:paraId="56B48E83" w14:textId="3B0EE50F" w:rsidR="00A7462C" w:rsidRDefault="00E019BB" w:rsidP="000F33D5">
      <w:pPr>
        <w:contextualSpacing/>
        <w:jc w:val="both"/>
        <w:rPr>
          <w:rFonts w:cs="Calibri"/>
          <w:color w:val="000000"/>
        </w:rPr>
      </w:pPr>
      <w:r w:rsidRPr="00710198">
        <w:rPr>
          <w:i/>
          <w:iCs/>
        </w:rPr>
        <w:t xml:space="preserve">Rimini, </w:t>
      </w:r>
      <w:r w:rsidR="009A4338">
        <w:rPr>
          <w:i/>
          <w:iCs/>
        </w:rPr>
        <w:t xml:space="preserve">9 </w:t>
      </w:r>
      <w:r w:rsidRPr="00710198">
        <w:rPr>
          <w:i/>
          <w:iCs/>
        </w:rPr>
        <w:t>febbraio 202</w:t>
      </w:r>
      <w:r>
        <w:rPr>
          <w:i/>
          <w:iCs/>
        </w:rPr>
        <w:t>6</w:t>
      </w:r>
      <w:r w:rsidRPr="00710198">
        <w:rPr>
          <w:i/>
          <w:iCs/>
        </w:rPr>
        <w:t xml:space="preserve"> - </w:t>
      </w:r>
      <w:proofErr w:type="spellStart"/>
      <w:r w:rsidR="00A7462C" w:rsidRPr="00A7462C">
        <w:rPr>
          <w:rFonts w:cs="Calibri"/>
          <w:b/>
          <w:bCs/>
          <w:color w:val="000000"/>
        </w:rPr>
        <w:t>BBTech</w:t>
      </w:r>
      <w:proofErr w:type="spellEnd"/>
      <w:r w:rsidR="00A7462C" w:rsidRPr="00A7462C">
        <w:rPr>
          <w:rFonts w:cs="Calibri"/>
          <w:b/>
          <w:bCs/>
          <w:color w:val="000000"/>
        </w:rPr>
        <w:t xml:space="preserve"> Expo</w:t>
      </w:r>
      <w:r w:rsidR="00A7462C" w:rsidRPr="00A7462C">
        <w:rPr>
          <w:rFonts w:cs="Calibri"/>
          <w:color w:val="000000"/>
        </w:rPr>
        <w:t xml:space="preserve">, organizzato da Italian Exhibition Group dal 15 al 17 febbraio alla Fiera di Rimini, si svolge in contemporanea con </w:t>
      </w:r>
      <w:proofErr w:type="spellStart"/>
      <w:r w:rsidR="00A7462C" w:rsidRPr="00A7462C">
        <w:rPr>
          <w:rFonts w:cs="Calibri"/>
          <w:color w:val="000000"/>
        </w:rPr>
        <w:t>Beer&amp;Food</w:t>
      </w:r>
      <w:proofErr w:type="spellEnd"/>
      <w:r w:rsidR="00A7462C" w:rsidRPr="00A7462C">
        <w:rPr>
          <w:rFonts w:cs="Calibri"/>
          <w:color w:val="000000"/>
        </w:rPr>
        <w:t xml:space="preserve"> </w:t>
      </w:r>
      <w:proofErr w:type="spellStart"/>
      <w:r w:rsidR="00A7462C" w:rsidRPr="00A7462C">
        <w:rPr>
          <w:rFonts w:cs="Calibri"/>
          <w:color w:val="000000"/>
        </w:rPr>
        <w:t>Attraction</w:t>
      </w:r>
      <w:proofErr w:type="spellEnd"/>
      <w:r w:rsidR="00A7462C" w:rsidRPr="00A7462C">
        <w:rPr>
          <w:rFonts w:cs="Calibri"/>
          <w:color w:val="000000"/>
        </w:rPr>
        <w:t xml:space="preserve">, dando vita a un’unica grande manifestazione capace di abbracciare l’intera </w:t>
      </w:r>
      <w:r w:rsidR="00CD165F">
        <w:rPr>
          <w:rFonts w:cs="Calibri"/>
          <w:color w:val="000000"/>
        </w:rPr>
        <w:t xml:space="preserve">filiera della </w:t>
      </w:r>
      <w:r w:rsidR="00A7462C" w:rsidRPr="00A7462C">
        <w:rPr>
          <w:rFonts w:cs="Calibri"/>
          <w:color w:val="000000"/>
        </w:rPr>
        <w:t xml:space="preserve">Beverage Industry. </w:t>
      </w:r>
      <w:proofErr w:type="spellStart"/>
      <w:r w:rsidR="00A7462C" w:rsidRPr="00A7462C">
        <w:rPr>
          <w:rFonts w:cs="Calibri"/>
          <w:color w:val="000000"/>
        </w:rPr>
        <w:t>BBTech</w:t>
      </w:r>
      <w:proofErr w:type="spellEnd"/>
      <w:r w:rsidR="00A7462C" w:rsidRPr="00A7462C">
        <w:rPr>
          <w:rFonts w:cs="Calibri"/>
          <w:color w:val="000000"/>
        </w:rPr>
        <w:t xml:space="preserve"> Expo rappresenta l’appuntamento di riferimento per </w:t>
      </w:r>
      <w:r w:rsidR="006F00F9">
        <w:rPr>
          <w:rFonts w:cs="Calibri"/>
          <w:color w:val="000000"/>
        </w:rPr>
        <w:t xml:space="preserve">il </w:t>
      </w:r>
      <w:r w:rsidR="00BE1958">
        <w:rPr>
          <w:rFonts w:cs="Calibri"/>
          <w:color w:val="000000"/>
        </w:rPr>
        <w:t>settore produttivo</w:t>
      </w:r>
      <w:r w:rsidR="00A7462C" w:rsidRPr="00A7462C">
        <w:rPr>
          <w:rFonts w:cs="Calibri"/>
          <w:color w:val="000000"/>
        </w:rPr>
        <w:t xml:space="preserve"> del beverage e della birra, con un’offerta espositiva </w:t>
      </w:r>
      <w:r w:rsidR="001F3CE6">
        <w:rPr>
          <w:rFonts w:cs="Calibri"/>
          <w:color w:val="000000"/>
        </w:rPr>
        <w:t xml:space="preserve">completa </w:t>
      </w:r>
      <w:r w:rsidR="00A7462C" w:rsidRPr="00A7462C">
        <w:rPr>
          <w:rFonts w:cs="Calibri"/>
          <w:color w:val="000000"/>
        </w:rPr>
        <w:t xml:space="preserve">che copre impianti, materie prime, packaging, logistica, tecnologie di processo e soluzioni per la produzione, il confezionamento e la distribuzione. </w:t>
      </w:r>
    </w:p>
    <w:p w14:paraId="494B11EE" w14:textId="54DE9F5C" w:rsidR="002F7B52" w:rsidRDefault="002F7B52" w:rsidP="000F33D5">
      <w:pPr>
        <w:contextualSpacing/>
        <w:jc w:val="both"/>
        <w:rPr>
          <w:rFonts w:cs="Calibri"/>
          <w:color w:val="000000"/>
        </w:rPr>
      </w:pPr>
      <w:r w:rsidRPr="002F7B52">
        <w:rPr>
          <w:rFonts w:cs="Calibri"/>
          <w:color w:val="000000"/>
        </w:rPr>
        <w:t xml:space="preserve">La contemporaneità con </w:t>
      </w:r>
      <w:proofErr w:type="spellStart"/>
      <w:r w:rsidRPr="002F7B52">
        <w:rPr>
          <w:rFonts w:cs="Calibri"/>
          <w:color w:val="000000"/>
        </w:rPr>
        <w:t>Beer&amp;Food</w:t>
      </w:r>
      <w:proofErr w:type="spellEnd"/>
      <w:r w:rsidRPr="002F7B52">
        <w:rPr>
          <w:rFonts w:cs="Calibri"/>
          <w:color w:val="000000"/>
        </w:rPr>
        <w:t xml:space="preserve"> </w:t>
      </w:r>
      <w:proofErr w:type="spellStart"/>
      <w:r w:rsidRPr="002F7B52">
        <w:rPr>
          <w:rFonts w:cs="Calibri"/>
          <w:color w:val="000000"/>
        </w:rPr>
        <w:t>Attraction</w:t>
      </w:r>
      <w:proofErr w:type="spellEnd"/>
      <w:r w:rsidRPr="002F7B52">
        <w:rPr>
          <w:rFonts w:cs="Calibri"/>
          <w:color w:val="000000"/>
        </w:rPr>
        <w:t xml:space="preserve"> costituisce uno dei principali punti di forza della manifestazione: gli operatori e gli espositori del mondo beverage presenti in fiera possono infatti confrontarsi direttamente con le aziende tecnologiche, scoprire le ultime innovazioni nei sistemi produttivi e individuare soluzioni per efficientare, ottimizzare e migliorare i propri impianti, favorendo così investimenti mirati e sviluppo competitivo.</w:t>
      </w:r>
    </w:p>
    <w:p w14:paraId="1DD33A80" w14:textId="4B780715" w:rsidR="00A7462C" w:rsidRDefault="00A7462C" w:rsidP="000F33D5">
      <w:pPr>
        <w:contextualSpacing/>
        <w:jc w:val="both"/>
        <w:rPr>
          <w:rFonts w:cs="Calibri"/>
          <w:color w:val="000000"/>
        </w:rPr>
      </w:pPr>
      <w:r w:rsidRPr="00A7462C">
        <w:rPr>
          <w:rFonts w:cs="Calibri"/>
          <w:color w:val="000000"/>
        </w:rPr>
        <w:t xml:space="preserve">Insieme, </w:t>
      </w:r>
      <w:proofErr w:type="spellStart"/>
      <w:r w:rsidRPr="00A7462C">
        <w:rPr>
          <w:rFonts w:cs="Calibri"/>
          <w:color w:val="000000"/>
        </w:rPr>
        <w:t>BBTech</w:t>
      </w:r>
      <w:proofErr w:type="spellEnd"/>
      <w:r w:rsidRPr="00A7462C">
        <w:rPr>
          <w:rFonts w:cs="Calibri"/>
          <w:color w:val="000000"/>
        </w:rPr>
        <w:t xml:space="preserve"> Expo e </w:t>
      </w:r>
      <w:proofErr w:type="spellStart"/>
      <w:r w:rsidRPr="00A7462C">
        <w:rPr>
          <w:rFonts w:cs="Calibri"/>
          <w:color w:val="000000"/>
        </w:rPr>
        <w:t>Beer&amp;Food</w:t>
      </w:r>
      <w:proofErr w:type="spellEnd"/>
      <w:r w:rsidRPr="00A7462C">
        <w:rPr>
          <w:rFonts w:cs="Calibri"/>
          <w:color w:val="000000"/>
        </w:rPr>
        <w:t xml:space="preserve"> </w:t>
      </w:r>
      <w:proofErr w:type="spellStart"/>
      <w:r w:rsidRPr="00A7462C">
        <w:rPr>
          <w:rFonts w:cs="Calibri"/>
          <w:color w:val="000000"/>
        </w:rPr>
        <w:t>Attraction</w:t>
      </w:r>
      <w:proofErr w:type="spellEnd"/>
      <w:r w:rsidRPr="00A7462C">
        <w:rPr>
          <w:rFonts w:cs="Calibri"/>
          <w:color w:val="000000"/>
        </w:rPr>
        <w:t xml:space="preserve"> si confermano hub europei per i professionisti del settore: </w:t>
      </w:r>
      <w:r w:rsidRPr="00A7462C">
        <w:rPr>
          <w:rFonts w:cs="Calibri"/>
          <w:b/>
          <w:bCs/>
          <w:color w:val="000000"/>
        </w:rPr>
        <w:t xml:space="preserve">l’edizione 2026 vedrà la partecipazione di 600 espositori </w:t>
      </w:r>
      <w:r w:rsidRPr="00A7462C">
        <w:rPr>
          <w:rFonts w:cs="Calibri"/>
          <w:color w:val="000000"/>
        </w:rPr>
        <w:t>provenienti da 16 Paesi, con una forte presenza internazionale guidata da Germania, Belgio, Francia, Gran Bretagna, Spagna e Austria, affiancati da nuove country entry come Grecia, Polonia e Svizzera. Nel complesso, la manifestazione si configura come una piattaforma strategica di business e networking a livello internazionale, rafforzando il ruolo di Rimini come punto di incontro per l’innovazione e lo sviluppo della filiera beverage.</w:t>
      </w:r>
    </w:p>
    <w:p w14:paraId="31E3AAD0" w14:textId="77777777" w:rsidR="000F33D5" w:rsidRDefault="000F33D5" w:rsidP="000F33D5">
      <w:pPr>
        <w:contextualSpacing/>
        <w:jc w:val="both"/>
        <w:rPr>
          <w:rFonts w:cs="Calibri"/>
          <w:color w:val="000000"/>
        </w:rPr>
      </w:pPr>
    </w:p>
    <w:p w14:paraId="697E2FE2" w14:textId="77777777" w:rsidR="000F33D5" w:rsidRPr="000F33D5" w:rsidRDefault="000F33D5" w:rsidP="000F33D5">
      <w:pPr>
        <w:spacing w:after="0" w:line="240" w:lineRule="auto"/>
        <w:contextualSpacing/>
        <w:jc w:val="both"/>
        <w:rPr>
          <w:rFonts w:eastAsia="Times New Roman" w:cs="Calibri"/>
          <w:color w:val="000000"/>
          <w:lang w:eastAsia="it-IT"/>
        </w:rPr>
      </w:pPr>
      <w:r w:rsidRPr="000F33D5">
        <w:rPr>
          <w:rFonts w:eastAsia="Times New Roman" w:cs="Calibri"/>
          <w:b/>
          <w:bCs/>
          <w:color w:val="000000"/>
          <w:lang w:eastAsia="it-IT"/>
        </w:rPr>
        <w:t>DALLE MATERIE PRIME ALLE TECNOLOGIE: I BIG DEL BEVERAGE IN FIERA</w:t>
      </w:r>
    </w:p>
    <w:p w14:paraId="28FFF02F" w14:textId="631E4AFB" w:rsidR="000F33D5" w:rsidRPr="000F33D5" w:rsidRDefault="000F33D5" w:rsidP="000F33D5">
      <w:pPr>
        <w:spacing w:after="0" w:line="240" w:lineRule="auto"/>
        <w:contextualSpacing/>
        <w:jc w:val="both"/>
        <w:rPr>
          <w:rFonts w:eastAsia="Times New Roman" w:cs="Calibri"/>
          <w:color w:val="000000"/>
          <w:lang w:eastAsia="it-IT"/>
        </w:rPr>
      </w:pPr>
      <w:r w:rsidRPr="000F33D5">
        <w:rPr>
          <w:rFonts w:eastAsia="Times New Roman" w:cs="Calibri"/>
          <w:color w:val="000000"/>
          <w:lang w:eastAsia="it-IT"/>
        </w:rPr>
        <w:t>Nel settore </w:t>
      </w:r>
      <w:r w:rsidRPr="000F33D5">
        <w:rPr>
          <w:rFonts w:eastAsia="Times New Roman" w:cs="Calibri"/>
          <w:b/>
          <w:bCs/>
          <w:color w:val="000000"/>
          <w:lang w:eastAsia="it-IT"/>
        </w:rPr>
        <w:t>Materie Prime</w:t>
      </w:r>
      <w:r w:rsidRPr="000F33D5">
        <w:rPr>
          <w:rFonts w:eastAsia="Times New Roman" w:cs="Calibri"/>
          <w:color w:val="000000"/>
          <w:lang w:eastAsia="it-IT"/>
        </w:rPr>
        <w:t> spiccano nomi di riferimento come </w:t>
      </w:r>
      <w:r w:rsidRPr="000F33D5">
        <w:rPr>
          <w:rFonts w:eastAsia="Times New Roman" w:cs="Calibri"/>
          <w:b/>
          <w:bCs/>
          <w:color w:val="000000"/>
          <w:lang w:eastAsia="it-IT"/>
        </w:rPr>
        <w:t xml:space="preserve">Mr. Malt, </w:t>
      </w:r>
      <w:proofErr w:type="spellStart"/>
      <w:r w:rsidRPr="000F33D5">
        <w:rPr>
          <w:rFonts w:eastAsia="Times New Roman" w:cs="Calibri"/>
          <w:b/>
          <w:bCs/>
          <w:color w:val="000000"/>
          <w:lang w:eastAsia="it-IT"/>
        </w:rPr>
        <w:t>Corimpe</w:t>
      </w:r>
      <w:r>
        <w:rPr>
          <w:rFonts w:eastAsia="Times New Roman" w:cs="Calibri"/>
          <w:b/>
          <w:bCs/>
          <w:color w:val="000000"/>
          <w:lang w:eastAsia="it-IT"/>
        </w:rPr>
        <w:t>x</w:t>
      </w:r>
      <w:proofErr w:type="spellEnd"/>
      <w:r>
        <w:rPr>
          <w:rFonts w:eastAsia="Times New Roman" w:cs="Calibri"/>
          <w:b/>
          <w:bCs/>
          <w:color w:val="000000"/>
          <w:lang w:eastAsia="it-IT"/>
        </w:rPr>
        <w:t xml:space="preserve"> e </w:t>
      </w:r>
      <w:proofErr w:type="gramStart"/>
      <w:r w:rsidRPr="000F33D5">
        <w:rPr>
          <w:rFonts w:eastAsia="Times New Roman" w:cs="Calibri"/>
          <w:b/>
          <w:bCs/>
          <w:color w:val="000000"/>
          <w:lang w:eastAsia="it-IT"/>
        </w:rPr>
        <w:t>Uberti </w:t>
      </w:r>
      <w:r w:rsidRPr="000F33D5">
        <w:rPr>
          <w:rFonts w:eastAsia="Times New Roman" w:cs="Calibri"/>
          <w:color w:val="000000"/>
          <w:lang w:eastAsia="it-IT"/>
        </w:rPr>
        <w:t> che</w:t>
      </w:r>
      <w:proofErr w:type="gramEnd"/>
      <w:r w:rsidRPr="000F33D5">
        <w:rPr>
          <w:rFonts w:eastAsia="Times New Roman" w:cs="Calibri"/>
          <w:color w:val="000000"/>
          <w:lang w:eastAsia="it-IT"/>
        </w:rPr>
        <w:t xml:space="preserve"> offrono ingredienti essenziali – dal luppolo ai malti, dai lieviti all’acqua – per garantire una birra di alta qualità.</w:t>
      </w:r>
    </w:p>
    <w:p w14:paraId="7DADF0F2" w14:textId="6D86EA1F" w:rsidR="000F33D5" w:rsidRPr="000F33D5" w:rsidRDefault="000F33D5" w:rsidP="000F33D5">
      <w:pPr>
        <w:spacing w:after="0" w:line="240" w:lineRule="auto"/>
        <w:contextualSpacing/>
        <w:jc w:val="both"/>
        <w:rPr>
          <w:rFonts w:eastAsia="Times New Roman" w:cs="Calibri"/>
          <w:color w:val="000000"/>
          <w:lang w:eastAsia="it-IT"/>
        </w:rPr>
      </w:pPr>
      <w:r w:rsidRPr="000F33D5">
        <w:rPr>
          <w:rFonts w:eastAsia="Times New Roman" w:cs="Calibri"/>
          <w:color w:val="000000"/>
          <w:lang w:eastAsia="it-IT"/>
        </w:rPr>
        <w:t>L’area </w:t>
      </w:r>
      <w:r w:rsidRPr="000F33D5">
        <w:rPr>
          <w:rFonts w:eastAsia="Times New Roman" w:cs="Calibri"/>
          <w:b/>
          <w:bCs/>
          <w:color w:val="000000"/>
          <w:lang w:eastAsia="it-IT"/>
        </w:rPr>
        <w:t>Tecnologie di Produzione</w:t>
      </w:r>
      <w:r w:rsidRPr="000F33D5">
        <w:rPr>
          <w:rFonts w:eastAsia="Times New Roman" w:cs="Calibri"/>
          <w:color w:val="000000"/>
          <w:lang w:eastAsia="it-IT"/>
        </w:rPr>
        <w:t> rappresenta il cuore pulsante dell’innovazione, con protagonisti come </w:t>
      </w:r>
      <w:proofErr w:type="spellStart"/>
      <w:r w:rsidRPr="000F33D5">
        <w:rPr>
          <w:rFonts w:eastAsia="Times New Roman" w:cs="Calibri"/>
          <w:b/>
          <w:bCs/>
          <w:color w:val="000000"/>
          <w:lang w:eastAsia="it-IT"/>
        </w:rPr>
        <w:t>Easybräu</w:t>
      </w:r>
      <w:proofErr w:type="spellEnd"/>
      <w:r w:rsidRPr="000F33D5">
        <w:rPr>
          <w:rFonts w:eastAsia="Times New Roman" w:cs="Calibri"/>
          <w:b/>
          <w:bCs/>
          <w:color w:val="000000"/>
          <w:lang w:eastAsia="it-IT"/>
        </w:rPr>
        <w:t xml:space="preserve">-Velo di Omnia Technologies, Lasi, Spadoni, </w:t>
      </w:r>
      <w:proofErr w:type="spellStart"/>
      <w:r w:rsidRPr="000F33D5">
        <w:rPr>
          <w:rFonts w:eastAsia="Times New Roman" w:cs="Calibri"/>
          <w:b/>
          <w:bCs/>
          <w:color w:val="000000"/>
          <w:lang w:eastAsia="it-IT"/>
        </w:rPr>
        <w:t>Vinext</w:t>
      </w:r>
      <w:proofErr w:type="spellEnd"/>
      <w:r w:rsidRPr="000F33D5">
        <w:rPr>
          <w:rFonts w:eastAsia="Times New Roman" w:cs="Calibri"/>
          <w:b/>
          <w:bCs/>
          <w:color w:val="000000"/>
          <w:lang w:eastAsia="it-IT"/>
        </w:rPr>
        <w:t xml:space="preserve"> ed </w:t>
      </w:r>
      <w:proofErr w:type="spellStart"/>
      <w:r w:rsidRPr="000F33D5">
        <w:rPr>
          <w:rFonts w:eastAsia="Times New Roman" w:cs="Calibri"/>
          <w:b/>
          <w:bCs/>
          <w:color w:val="000000"/>
          <w:lang w:eastAsia="it-IT"/>
        </w:rPr>
        <w:t>Enomet</w:t>
      </w:r>
      <w:proofErr w:type="spellEnd"/>
      <w:r w:rsidRPr="000F33D5">
        <w:rPr>
          <w:rFonts w:eastAsia="Times New Roman" w:cs="Calibri"/>
          <w:b/>
          <w:bCs/>
          <w:color w:val="000000"/>
          <w:lang w:eastAsia="it-IT"/>
        </w:rPr>
        <w:t xml:space="preserve"> Impianti,</w:t>
      </w:r>
      <w:r w:rsidRPr="000F33D5">
        <w:rPr>
          <w:rFonts w:eastAsia="Times New Roman" w:cs="Calibri"/>
          <w:color w:val="000000"/>
          <w:lang w:eastAsia="it-IT"/>
        </w:rPr>
        <w:t> che presentano impianti all’avanguardia per tutte le fasi della produzione, dalla fermentazione al controllo qualità.</w:t>
      </w:r>
    </w:p>
    <w:p w14:paraId="150164C2" w14:textId="7158D01E" w:rsidR="000F33D5" w:rsidRPr="000F33D5" w:rsidRDefault="000F33D5" w:rsidP="000F33D5">
      <w:pPr>
        <w:spacing w:after="0" w:line="240" w:lineRule="auto"/>
        <w:contextualSpacing/>
        <w:jc w:val="both"/>
        <w:rPr>
          <w:rFonts w:eastAsia="Times New Roman" w:cs="Calibri"/>
          <w:color w:val="000000"/>
          <w:lang w:eastAsia="it-IT"/>
        </w:rPr>
      </w:pPr>
      <w:r w:rsidRPr="000F33D5">
        <w:rPr>
          <w:rFonts w:eastAsia="Times New Roman" w:cs="Calibri"/>
          <w:color w:val="000000"/>
          <w:lang w:eastAsia="it-IT"/>
        </w:rPr>
        <w:t>Nel settore </w:t>
      </w:r>
      <w:r w:rsidRPr="000F33D5">
        <w:rPr>
          <w:rFonts w:eastAsia="Times New Roman" w:cs="Calibri"/>
          <w:b/>
          <w:bCs/>
          <w:color w:val="000000"/>
          <w:lang w:eastAsia="it-IT"/>
        </w:rPr>
        <w:t>Filling &amp; Packaging</w:t>
      </w:r>
      <w:r w:rsidRPr="000F33D5">
        <w:rPr>
          <w:rFonts w:eastAsia="Times New Roman" w:cs="Calibri"/>
          <w:color w:val="000000"/>
          <w:lang w:eastAsia="it-IT"/>
        </w:rPr>
        <w:t> si distinguono leader come </w:t>
      </w:r>
      <w:r w:rsidRPr="000F33D5">
        <w:rPr>
          <w:rFonts w:eastAsia="Times New Roman" w:cs="Calibri"/>
          <w:b/>
          <w:bCs/>
          <w:color w:val="000000"/>
          <w:lang w:eastAsia="it-IT"/>
        </w:rPr>
        <w:t xml:space="preserve">Gai, </w:t>
      </w:r>
      <w:proofErr w:type="spellStart"/>
      <w:r w:rsidRPr="000F33D5">
        <w:rPr>
          <w:rFonts w:eastAsia="Times New Roman" w:cs="Calibri"/>
          <w:b/>
          <w:bCs/>
          <w:color w:val="000000"/>
          <w:lang w:eastAsia="it-IT"/>
        </w:rPr>
        <w:t>Cimec</w:t>
      </w:r>
      <w:proofErr w:type="spellEnd"/>
      <w:r w:rsidRPr="000F33D5">
        <w:rPr>
          <w:rFonts w:eastAsia="Times New Roman" w:cs="Calibri"/>
          <w:b/>
          <w:bCs/>
          <w:color w:val="000000"/>
          <w:lang w:eastAsia="it-IT"/>
        </w:rPr>
        <w:t>, Emma, </w:t>
      </w:r>
      <w:r>
        <w:rPr>
          <w:rFonts w:eastAsia="Times New Roman" w:cs="Calibri"/>
          <w:b/>
          <w:bCs/>
          <w:color w:val="000000"/>
          <w:lang w:eastAsia="it-IT"/>
        </w:rPr>
        <w:t xml:space="preserve">Nuove Etichette e la new entry </w:t>
      </w:r>
      <w:proofErr w:type="spellStart"/>
      <w:r>
        <w:rPr>
          <w:rFonts w:eastAsia="Times New Roman" w:cs="Calibri"/>
          <w:b/>
          <w:bCs/>
          <w:color w:val="000000"/>
          <w:lang w:eastAsia="it-IT"/>
        </w:rPr>
        <w:t>Polikeg</w:t>
      </w:r>
      <w:proofErr w:type="spellEnd"/>
      <w:r>
        <w:rPr>
          <w:rFonts w:eastAsia="Times New Roman" w:cs="Calibri"/>
          <w:b/>
          <w:bCs/>
          <w:color w:val="000000"/>
          <w:lang w:eastAsia="it-IT"/>
        </w:rPr>
        <w:t xml:space="preserve"> </w:t>
      </w:r>
      <w:r w:rsidRPr="000F33D5">
        <w:rPr>
          <w:rFonts w:eastAsia="Times New Roman" w:cs="Calibri"/>
          <w:color w:val="000000"/>
          <w:lang w:eastAsia="it-IT"/>
        </w:rPr>
        <w:t>con tecnologie avanzate per l’imbottigliamento e il confezionamento. </w:t>
      </w:r>
      <w:r w:rsidRPr="000F33D5">
        <w:rPr>
          <w:rFonts w:eastAsia="Times New Roman" w:cs="Calibri"/>
          <w:b/>
          <w:bCs/>
          <w:color w:val="000000"/>
          <w:lang w:eastAsia="it-IT"/>
        </w:rPr>
        <w:t>P-</w:t>
      </w:r>
      <w:proofErr w:type="spellStart"/>
      <w:r w:rsidRPr="000F33D5">
        <w:rPr>
          <w:rFonts w:eastAsia="Times New Roman" w:cs="Calibri"/>
          <w:b/>
          <w:bCs/>
          <w:color w:val="000000"/>
          <w:lang w:eastAsia="it-IT"/>
        </w:rPr>
        <w:t>ink</w:t>
      </w:r>
      <w:proofErr w:type="spellEnd"/>
      <w:r w:rsidRPr="000F33D5">
        <w:rPr>
          <w:rFonts w:eastAsia="Times New Roman" w:cs="Calibri"/>
          <w:b/>
          <w:bCs/>
          <w:color w:val="000000"/>
          <w:lang w:eastAsia="it-IT"/>
        </w:rPr>
        <w:t xml:space="preserve"> by Pelliconi,</w:t>
      </w:r>
      <w:r w:rsidRPr="000F33D5">
        <w:rPr>
          <w:rFonts w:eastAsia="Times New Roman" w:cs="Calibri"/>
          <w:color w:val="000000"/>
          <w:lang w:eastAsia="it-IT"/>
        </w:rPr>
        <w:t> invece, offre soluzioni innovative per la conservazione e la freschezza della birra.</w:t>
      </w:r>
    </w:p>
    <w:p w14:paraId="71832F14" w14:textId="77777777" w:rsidR="000F33D5" w:rsidRPr="000F33D5" w:rsidRDefault="000F33D5" w:rsidP="000F33D5">
      <w:pPr>
        <w:spacing w:after="0" w:line="240" w:lineRule="auto"/>
        <w:contextualSpacing/>
        <w:jc w:val="both"/>
        <w:rPr>
          <w:rFonts w:eastAsia="Times New Roman" w:cs="Calibri"/>
          <w:color w:val="000000"/>
          <w:lang w:eastAsia="it-IT"/>
        </w:rPr>
      </w:pPr>
      <w:r w:rsidRPr="000F33D5">
        <w:rPr>
          <w:rFonts w:eastAsia="Times New Roman" w:cs="Calibri"/>
          <w:color w:val="000000"/>
          <w:lang w:eastAsia="it-IT"/>
        </w:rPr>
        <w:t>Per le </w:t>
      </w:r>
      <w:r w:rsidRPr="000F33D5">
        <w:rPr>
          <w:rFonts w:eastAsia="Times New Roman" w:cs="Calibri"/>
          <w:b/>
          <w:bCs/>
          <w:color w:val="000000"/>
          <w:lang w:eastAsia="it-IT"/>
        </w:rPr>
        <w:t>Attrezzature per la Spillatura</w:t>
      </w:r>
      <w:r w:rsidRPr="000F33D5">
        <w:rPr>
          <w:rFonts w:eastAsia="Times New Roman" w:cs="Calibri"/>
          <w:color w:val="000000"/>
          <w:lang w:eastAsia="it-IT"/>
        </w:rPr>
        <w:t>, eccellenze come </w:t>
      </w:r>
      <w:r w:rsidRPr="000F33D5">
        <w:rPr>
          <w:rFonts w:eastAsia="Times New Roman" w:cs="Calibri"/>
          <w:b/>
          <w:bCs/>
          <w:color w:val="000000"/>
          <w:lang w:eastAsia="it-IT"/>
        </w:rPr>
        <w:t xml:space="preserve">Celli Group, </w:t>
      </w:r>
      <w:proofErr w:type="spellStart"/>
      <w:r w:rsidRPr="000F33D5">
        <w:rPr>
          <w:rFonts w:eastAsia="Times New Roman" w:cs="Calibri"/>
          <w:b/>
          <w:bCs/>
          <w:color w:val="000000"/>
          <w:lang w:eastAsia="it-IT"/>
        </w:rPr>
        <w:t>Vinservice</w:t>
      </w:r>
      <w:proofErr w:type="spellEnd"/>
      <w:r w:rsidRPr="000F33D5">
        <w:rPr>
          <w:rFonts w:eastAsia="Times New Roman" w:cs="Calibri"/>
          <w:b/>
          <w:bCs/>
          <w:color w:val="000000"/>
          <w:lang w:eastAsia="it-IT"/>
        </w:rPr>
        <w:t xml:space="preserve"> </w:t>
      </w:r>
      <w:proofErr w:type="spellStart"/>
      <w:r w:rsidRPr="000F33D5">
        <w:rPr>
          <w:rFonts w:eastAsia="Times New Roman" w:cs="Calibri"/>
          <w:b/>
          <w:bCs/>
          <w:color w:val="000000"/>
          <w:lang w:eastAsia="it-IT"/>
        </w:rPr>
        <w:t>Micromatic</w:t>
      </w:r>
      <w:proofErr w:type="spellEnd"/>
      <w:r w:rsidRPr="000F33D5">
        <w:rPr>
          <w:rFonts w:eastAsia="Times New Roman" w:cs="Calibri"/>
          <w:b/>
          <w:bCs/>
          <w:color w:val="000000"/>
          <w:lang w:eastAsia="it-IT"/>
        </w:rPr>
        <w:t xml:space="preserve">, </w:t>
      </w:r>
      <w:proofErr w:type="spellStart"/>
      <w:r w:rsidRPr="000F33D5">
        <w:rPr>
          <w:rFonts w:eastAsia="Times New Roman" w:cs="Calibri"/>
          <w:b/>
          <w:bCs/>
          <w:color w:val="000000"/>
          <w:lang w:eastAsia="it-IT"/>
        </w:rPr>
        <w:t>Tebs</w:t>
      </w:r>
      <w:proofErr w:type="spellEnd"/>
      <w:r w:rsidRPr="000F33D5">
        <w:rPr>
          <w:rFonts w:eastAsia="Times New Roman" w:cs="Calibri"/>
          <w:b/>
          <w:bCs/>
          <w:color w:val="000000"/>
          <w:lang w:eastAsia="it-IT"/>
        </w:rPr>
        <w:t xml:space="preserve"> Draft</w:t>
      </w:r>
      <w:r w:rsidRPr="000F33D5">
        <w:rPr>
          <w:rFonts w:eastAsia="Times New Roman" w:cs="Calibri"/>
          <w:color w:val="000000"/>
          <w:lang w:eastAsia="it-IT"/>
        </w:rPr>
        <w:t> e </w:t>
      </w:r>
      <w:r w:rsidRPr="000F33D5">
        <w:rPr>
          <w:rFonts w:eastAsia="Times New Roman" w:cs="Calibri"/>
          <w:b/>
          <w:bCs/>
          <w:color w:val="000000"/>
          <w:lang w:eastAsia="it-IT"/>
        </w:rPr>
        <w:t>Cis </w:t>
      </w:r>
      <w:r w:rsidRPr="000F33D5">
        <w:rPr>
          <w:rFonts w:eastAsia="Times New Roman" w:cs="Calibri"/>
          <w:color w:val="000000"/>
          <w:lang w:eastAsia="it-IT"/>
        </w:rPr>
        <w:t>propongono sistemi di erogazione all’avanguardia, progettati per esaltare il gusto e le caratteristiche organolettiche della birra.</w:t>
      </w:r>
    </w:p>
    <w:p w14:paraId="6B540700" w14:textId="2990316B" w:rsidR="000F33D5" w:rsidRDefault="000F33D5" w:rsidP="000F33D5">
      <w:pPr>
        <w:spacing w:after="0" w:line="240" w:lineRule="auto"/>
        <w:contextualSpacing/>
        <w:jc w:val="both"/>
        <w:rPr>
          <w:rFonts w:eastAsia="Times New Roman" w:cs="Calibri"/>
          <w:color w:val="000000"/>
          <w:lang w:eastAsia="it-IT"/>
        </w:rPr>
      </w:pPr>
      <w:r w:rsidRPr="000F33D5">
        <w:rPr>
          <w:rFonts w:eastAsia="Times New Roman" w:cs="Calibri"/>
          <w:color w:val="000000"/>
          <w:lang w:eastAsia="it-IT"/>
        </w:rPr>
        <w:t>Nell’ambito dei </w:t>
      </w:r>
      <w:r w:rsidRPr="000F33D5">
        <w:rPr>
          <w:rFonts w:eastAsia="Times New Roman" w:cs="Calibri"/>
          <w:b/>
          <w:bCs/>
          <w:color w:val="000000"/>
          <w:lang w:eastAsia="it-IT"/>
        </w:rPr>
        <w:t>Sistemi di Analisi e Servizi</w:t>
      </w:r>
      <w:r w:rsidRPr="000F33D5">
        <w:rPr>
          <w:rFonts w:eastAsia="Times New Roman" w:cs="Calibri"/>
          <w:color w:val="000000" w:themeColor="text1"/>
          <w:lang w:eastAsia="it-IT"/>
        </w:rPr>
        <w:t>, </w:t>
      </w:r>
      <w:proofErr w:type="spellStart"/>
      <w:r w:rsidRPr="000F33D5">
        <w:rPr>
          <w:rFonts w:eastAsia="Times New Roman" w:cs="Calibri"/>
          <w:b/>
          <w:bCs/>
          <w:color w:val="000000" w:themeColor="text1"/>
          <w:lang w:eastAsia="it-IT"/>
        </w:rPr>
        <w:t>Finlogic</w:t>
      </w:r>
      <w:proofErr w:type="spellEnd"/>
      <w:r w:rsidRPr="000F33D5">
        <w:rPr>
          <w:rFonts w:eastAsia="Times New Roman" w:cs="Calibri"/>
          <w:color w:val="000000" w:themeColor="text1"/>
          <w:lang w:eastAsia="it-IT"/>
        </w:rPr>
        <w:t> </w:t>
      </w:r>
      <w:r w:rsidRPr="000F33D5">
        <w:rPr>
          <w:rFonts w:eastAsia="Times New Roman" w:cs="Calibri"/>
          <w:color w:val="000000"/>
          <w:lang w:eastAsia="it-IT"/>
        </w:rPr>
        <w:t>e </w:t>
      </w:r>
      <w:r w:rsidRPr="000F33D5">
        <w:rPr>
          <w:rFonts w:eastAsia="Times New Roman" w:cs="Calibri"/>
          <w:b/>
          <w:bCs/>
          <w:color w:val="000000"/>
          <w:lang w:eastAsia="it-IT"/>
        </w:rPr>
        <w:t>Piramide </w:t>
      </w:r>
      <w:r w:rsidRPr="000F33D5">
        <w:rPr>
          <w:rFonts w:eastAsia="Times New Roman" w:cs="Calibri"/>
          <w:color w:val="000000"/>
          <w:lang w:eastAsia="it-IT"/>
        </w:rPr>
        <w:t>forniscono strumenti di precisione per il controllo qualità, mentre il settore </w:t>
      </w:r>
      <w:r w:rsidRPr="000F33D5">
        <w:rPr>
          <w:rFonts w:eastAsia="Times New Roman" w:cs="Calibri"/>
          <w:b/>
          <w:bCs/>
          <w:color w:val="000000"/>
          <w:lang w:eastAsia="it-IT"/>
        </w:rPr>
        <w:t>Attrezzature e Bicchieri</w:t>
      </w:r>
      <w:r w:rsidRPr="000F33D5">
        <w:rPr>
          <w:rFonts w:eastAsia="Times New Roman" w:cs="Calibri"/>
          <w:color w:val="000000"/>
          <w:lang w:eastAsia="it-IT"/>
        </w:rPr>
        <w:t> è rappresentato da </w:t>
      </w:r>
      <w:proofErr w:type="spellStart"/>
      <w:r w:rsidRPr="000F33D5">
        <w:rPr>
          <w:rFonts w:eastAsia="Times New Roman" w:cs="Calibri"/>
          <w:b/>
          <w:bCs/>
          <w:color w:val="000000"/>
          <w:lang w:eastAsia="it-IT"/>
        </w:rPr>
        <w:t>Rastal</w:t>
      </w:r>
      <w:proofErr w:type="spellEnd"/>
      <w:r w:rsidRPr="000F33D5">
        <w:rPr>
          <w:rFonts w:eastAsia="Times New Roman" w:cs="Calibri"/>
          <w:b/>
          <w:bCs/>
          <w:color w:val="000000"/>
          <w:lang w:eastAsia="it-IT"/>
        </w:rPr>
        <w:t>, Cerve, Vetro Due</w:t>
      </w:r>
      <w:r w:rsidRPr="000F33D5">
        <w:rPr>
          <w:rFonts w:eastAsia="Times New Roman" w:cs="Calibri"/>
          <w:color w:val="000000"/>
          <w:lang w:eastAsia="it-IT"/>
        </w:rPr>
        <w:t> e </w:t>
      </w:r>
      <w:proofErr w:type="spellStart"/>
      <w:r w:rsidRPr="000F33D5">
        <w:rPr>
          <w:rFonts w:eastAsia="Times New Roman" w:cs="Calibri"/>
          <w:b/>
          <w:bCs/>
          <w:color w:val="000000"/>
          <w:lang w:eastAsia="it-IT"/>
        </w:rPr>
        <w:t>Vd</w:t>
      </w:r>
      <w:proofErr w:type="spellEnd"/>
      <w:r w:rsidRPr="000F33D5">
        <w:rPr>
          <w:rFonts w:eastAsia="Times New Roman" w:cs="Calibri"/>
          <w:b/>
          <w:bCs/>
          <w:color w:val="000000"/>
          <w:lang w:eastAsia="it-IT"/>
        </w:rPr>
        <w:t xml:space="preserve"> </w:t>
      </w:r>
      <w:r w:rsidRPr="000F33D5">
        <w:rPr>
          <w:rFonts w:eastAsia="Times New Roman" w:cs="Calibri"/>
          <w:b/>
          <w:bCs/>
          <w:color w:val="000000"/>
          <w:lang w:eastAsia="it-IT"/>
        </w:rPr>
        <w:lastRenderedPageBreak/>
        <w:t>Glass,</w:t>
      </w:r>
      <w:r w:rsidRPr="000F33D5">
        <w:rPr>
          <w:rFonts w:eastAsia="Times New Roman" w:cs="Calibri"/>
          <w:color w:val="000000"/>
          <w:lang w:eastAsia="it-IT"/>
        </w:rPr>
        <w:t xml:space="preserve"> con soluzioni che coniugano design e funzionalità per valorizzare l’esperienza di degustazione. Un’esposizione ricca e specializzata che conferma </w:t>
      </w:r>
      <w:proofErr w:type="spellStart"/>
      <w:r w:rsidRPr="000F33D5">
        <w:rPr>
          <w:rFonts w:eastAsia="Times New Roman" w:cs="Calibri"/>
          <w:color w:val="000000"/>
          <w:lang w:eastAsia="it-IT"/>
        </w:rPr>
        <w:t>BBTech</w:t>
      </w:r>
      <w:proofErr w:type="spellEnd"/>
      <w:r w:rsidRPr="000F33D5">
        <w:rPr>
          <w:rFonts w:eastAsia="Times New Roman" w:cs="Calibri"/>
          <w:color w:val="000000"/>
          <w:lang w:eastAsia="it-IT"/>
        </w:rPr>
        <w:t xml:space="preserve"> Expo come il palcoscenico ideale per scoprire le ultime innovazioni e incontrare i protagonisti del settore.</w:t>
      </w:r>
    </w:p>
    <w:p w14:paraId="6134BB31" w14:textId="77777777" w:rsidR="000F33D5" w:rsidRDefault="000F33D5" w:rsidP="000F33D5">
      <w:pPr>
        <w:spacing w:after="0" w:line="240" w:lineRule="auto"/>
        <w:contextualSpacing/>
        <w:jc w:val="both"/>
        <w:rPr>
          <w:rFonts w:eastAsia="Times New Roman" w:cs="Calibri"/>
          <w:color w:val="000000"/>
          <w:lang w:eastAsia="it-IT"/>
        </w:rPr>
      </w:pPr>
    </w:p>
    <w:p w14:paraId="3AD0D1FA" w14:textId="119D78EC" w:rsidR="00A7462C" w:rsidRPr="000F33D5" w:rsidRDefault="002804A6" w:rsidP="000F33D5">
      <w:pPr>
        <w:spacing w:after="0" w:line="240" w:lineRule="auto"/>
        <w:contextualSpacing/>
        <w:jc w:val="both"/>
        <w:rPr>
          <w:rFonts w:eastAsia="Times New Roman" w:cs="Calibri"/>
          <w:color w:val="000000"/>
          <w:lang w:eastAsia="it-IT"/>
        </w:rPr>
      </w:pPr>
      <w:r w:rsidRPr="00710198">
        <w:rPr>
          <w:rFonts w:cs="Calibri"/>
          <w:b/>
          <w:bCs/>
          <w:lang w:eastAsia="it-IT"/>
        </w:rPr>
        <w:t xml:space="preserve">BEER&amp;TECH ARENA: INNOVAZIONE, FORMAZIONE E TREND DEL SETTORE </w:t>
      </w:r>
    </w:p>
    <w:p w14:paraId="4433B1B2" w14:textId="0C9950DB" w:rsidR="00E019BB" w:rsidRPr="00CA166A" w:rsidRDefault="00CA166A" w:rsidP="00CA166A">
      <w:pPr>
        <w:pStyle w:val="NormaleWeb"/>
        <w:spacing w:before="0" w:beforeAutospacing="0" w:after="0" w:afterAutospacing="0"/>
        <w:jc w:val="both"/>
        <w:rPr>
          <w:rFonts w:ascii="Calibri" w:hAnsi="Calibri" w:cs="Calibri"/>
          <w:sz w:val="22"/>
          <w:szCs w:val="22"/>
        </w:rPr>
      </w:pPr>
      <w:r>
        <w:rPr>
          <w:rFonts w:ascii="Calibri" w:hAnsi="Calibri" w:cs="Calibri"/>
          <w:color w:val="000000"/>
          <w:sz w:val="22"/>
          <w:szCs w:val="22"/>
        </w:rPr>
        <w:t>La</w:t>
      </w:r>
      <w:r w:rsidR="002804A6" w:rsidRPr="002804A6">
        <w:rPr>
          <w:rFonts w:ascii="Calibri" w:hAnsi="Calibri" w:cs="Calibri"/>
          <w:color w:val="000000"/>
          <w:sz w:val="22"/>
          <w:szCs w:val="22"/>
        </w:rPr>
        <w:t xml:space="preserve"> </w:t>
      </w:r>
      <w:proofErr w:type="spellStart"/>
      <w:r w:rsidR="002804A6" w:rsidRPr="002804A6">
        <w:rPr>
          <w:rFonts w:ascii="Calibri" w:hAnsi="Calibri" w:cs="Calibri"/>
          <w:b/>
          <w:bCs/>
          <w:color w:val="000000"/>
          <w:sz w:val="22"/>
          <w:szCs w:val="22"/>
        </w:rPr>
        <w:t>Beer&amp;Tech</w:t>
      </w:r>
      <w:proofErr w:type="spellEnd"/>
      <w:r w:rsidR="002804A6" w:rsidRPr="002804A6">
        <w:rPr>
          <w:rFonts w:ascii="Calibri" w:hAnsi="Calibri" w:cs="Calibri"/>
          <w:b/>
          <w:bCs/>
          <w:color w:val="000000"/>
          <w:sz w:val="22"/>
          <w:szCs w:val="22"/>
        </w:rPr>
        <w:t xml:space="preserve"> Arena</w:t>
      </w:r>
      <w:r w:rsidR="002804A6">
        <w:rPr>
          <w:rFonts w:cs="Calibri"/>
          <w:b/>
          <w:bCs/>
          <w:color w:val="000000"/>
        </w:rPr>
        <w:t xml:space="preserve"> </w:t>
      </w:r>
      <w:r w:rsidR="002804A6" w:rsidRPr="00CA166A">
        <w:rPr>
          <w:rFonts w:ascii="Calibri" w:hAnsi="Calibri" w:cs="Calibri"/>
          <w:color w:val="000000"/>
          <w:sz w:val="22"/>
          <w:szCs w:val="22"/>
        </w:rPr>
        <w:t>(Padiglione D3)</w:t>
      </w:r>
      <w:r w:rsidRPr="00CA166A">
        <w:rPr>
          <w:rFonts w:ascii="Calibri" w:hAnsi="Calibri" w:cs="Calibri"/>
          <w:sz w:val="22"/>
          <w:szCs w:val="22"/>
        </w:rPr>
        <w:t xml:space="preserve"> è il punto di riferimento per </w:t>
      </w:r>
      <w:r w:rsidRPr="00CA166A">
        <w:rPr>
          <w:rStyle w:val="Enfasigrassetto"/>
          <w:rFonts w:ascii="Calibri" w:eastAsiaTheme="majorEastAsia" w:hAnsi="Calibri" w:cs="Calibri"/>
          <w:sz w:val="22"/>
          <w:szCs w:val="22"/>
        </w:rPr>
        <w:t>talk, premiazioni e workshop</w:t>
      </w:r>
      <w:r w:rsidRPr="00CA166A">
        <w:rPr>
          <w:rFonts w:ascii="Calibri" w:hAnsi="Calibri" w:cs="Calibri"/>
          <w:sz w:val="22"/>
          <w:szCs w:val="22"/>
        </w:rPr>
        <w:t xml:space="preserve"> dedicati al mondo delle </w:t>
      </w:r>
      <w:r w:rsidRPr="00CA166A">
        <w:rPr>
          <w:rStyle w:val="Enfasigrassetto"/>
          <w:rFonts w:ascii="Calibri" w:eastAsiaTheme="majorEastAsia" w:hAnsi="Calibri" w:cs="Calibri"/>
          <w:sz w:val="22"/>
          <w:szCs w:val="22"/>
        </w:rPr>
        <w:t>birre e delle tecnologie</w:t>
      </w:r>
      <w:r w:rsidRPr="00CA166A">
        <w:rPr>
          <w:rFonts w:ascii="Calibri" w:hAnsi="Calibri" w:cs="Calibri"/>
          <w:sz w:val="22"/>
          <w:szCs w:val="22"/>
        </w:rPr>
        <w:t>, con il coinvolgimento di associazioni di settore, media partner e mondo accademico</w:t>
      </w:r>
      <w:r>
        <w:rPr>
          <w:rFonts w:ascii="Calibri" w:hAnsi="Calibri" w:cs="Calibri"/>
          <w:sz w:val="22"/>
          <w:szCs w:val="22"/>
        </w:rPr>
        <w:t xml:space="preserve">. </w:t>
      </w:r>
      <w:r w:rsidR="002804A6" w:rsidRPr="002804A6">
        <w:rPr>
          <w:rFonts w:ascii="Calibri" w:hAnsi="Calibri" w:cs="Calibri"/>
          <w:color w:val="000000"/>
          <w:sz w:val="22"/>
          <w:szCs w:val="22"/>
        </w:rPr>
        <w:t xml:space="preserve">Tra gli appuntamenti centrali per il mondo della birra artigianale, sabato 15 febbraio </w:t>
      </w:r>
      <w:r w:rsidR="002804A6" w:rsidRPr="002804A6">
        <w:rPr>
          <w:rFonts w:ascii="Calibri" w:hAnsi="Calibri" w:cs="Calibri"/>
          <w:b/>
          <w:bCs/>
          <w:color w:val="000000"/>
          <w:sz w:val="22"/>
          <w:szCs w:val="22"/>
        </w:rPr>
        <w:t>torna il Premio Birra dell’Anno</w:t>
      </w:r>
      <w:r w:rsidR="002804A6" w:rsidRPr="002804A6">
        <w:rPr>
          <w:rFonts w:ascii="Calibri" w:hAnsi="Calibri" w:cs="Calibri"/>
          <w:color w:val="000000"/>
          <w:sz w:val="22"/>
          <w:szCs w:val="22"/>
        </w:rPr>
        <w:t xml:space="preserve"> di </w:t>
      </w:r>
      <w:proofErr w:type="spellStart"/>
      <w:r w:rsidR="002804A6" w:rsidRPr="002804A6">
        <w:rPr>
          <w:rFonts w:ascii="Calibri" w:hAnsi="Calibri" w:cs="Calibri"/>
          <w:color w:val="000000"/>
          <w:sz w:val="22"/>
          <w:szCs w:val="22"/>
        </w:rPr>
        <w:t>Unionbirrai</w:t>
      </w:r>
      <w:proofErr w:type="spellEnd"/>
      <w:r w:rsidR="002804A6" w:rsidRPr="002804A6">
        <w:rPr>
          <w:rFonts w:ascii="Calibri" w:hAnsi="Calibri" w:cs="Calibri"/>
          <w:color w:val="000000"/>
          <w:sz w:val="22"/>
          <w:szCs w:val="22"/>
        </w:rPr>
        <w:t xml:space="preserve">, concorso di riferimento a livello nazionale con una giuria internazionale, mentre lunedì 16 febbraio le Accademie della Birra celebrano locali e operatori distintisi per qualità, passione e cultura birraria. Sul fronte dei contenuti, lunedì 16 febbraio </w:t>
      </w:r>
      <w:proofErr w:type="spellStart"/>
      <w:r w:rsidR="002804A6" w:rsidRPr="002804A6">
        <w:rPr>
          <w:rFonts w:ascii="Calibri" w:hAnsi="Calibri" w:cs="Calibri"/>
          <w:b/>
          <w:bCs/>
          <w:color w:val="000000"/>
          <w:sz w:val="22"/>
          <w:szCs w:val="22"/>
        </w:rPr>
        <w:t>Assobirra</w:t>
      </w:r>
      <w:proofErr w:type="spellEnd"/>
      <w:r w:rsidR="002804A6" w:rsidRPr="002804A6">
        <w:rPr>
          <w:rFonts w:ascii="Calibri" w:hAnsi="Calibri" w:cs="Calibri"/>
          <w:color w:val="000000"/>
          <w:sz w:val="22"/>
          <w:szCs w:val="22"/>
        </w:rPr>
        <w:t xml:space="preserve"> presenta </w:t>
      </w:r>
      <w:r w:rsidR="002804A6" w:rsidRPr="002804A6">
        <w:rPr>
          <w:rFonts w:ascii="Calibri" w:hAnsi="Calibri" w:cs="Calibri"/>
          <w:b/>
          <w:bCs/>
          <w:i/>
          <w:iCs/>
          <w:color w:val="000000"/>
          <w:sz w:val="22"/>
          <w:szCs w:val="22"/>
        </w:rPr>
        <w:t>“Il valore della birra nel fuori casa italiano: trend, consumi e il ruolo della spina”,</w:t>
      </w:r>
      <w:r w:rsidR="002804A6" w:rsidRPr="002804A6">
        <w:rPr>
          <w:rFonts w:ascii="Calibri" w:hAnsi="Calibri" w:cs="Calibri"/>
          <w:color w:val="000000"/>
          <w:sz w:val="22"/>
          <w:szCs w:val="22"/>
        </w:rPr>
        <w:t xml:space="preserve"> con la diffusione dei dati della prima edizione 2026 del Centro Informazione Birra, realizzato in partnership con Ipsos Doxa, per analizzare l’evoluzione del mercato, dei consumi e della filiera. Sempre il 16 febbraio, il </w:t>
      </w:r>
      <w:r w:rsidR="002804A6" w:rsidRPr="002804A6">
        <w:rPr>
          <w:rFonts w:ascii="Calibri" w:hAnsi="Calibri" w:cs="Calibri"/>
          <w:b/>
          <w:bCs/>
          <w:color w:val="000000"/>
          <w:sz w:val="22"/>
          <w:szCs w:val="22"/>
        </w:rPr>
        <w:t>CERB</w:t>
      </w:r>
      <w:r w:rsidR="002804A6" w:rsidRPr="002804A6">
        <w:rPr>
          <w:rFonts w:ascii="Calibri" w:hAnsi="Calibri" w:cs="Calibri"/>
          <w:color w:val="000000"/>
          <w:sz w:val="22"/>
          <w:szCs w:val="22"/>
        </w:rPr>
        <w:t xml:space="preserve"> – Centro di Ricerca per l’Eccellenza della Birra </w:t>
      </w:r>
      <w:r w:rsidR="002804A6" w:rsidRPr="0009545C">
        <w:rPr>
          <w:rFonts w:ascii="Calibri" w:hAnsi="Calibri" w:cs="Calibri"/>
          <w:color w:val="000000"/>
          <w:sz w:val="22"/>
          <w:szCs w:val="22"/>
        </w:rPr>
        <w:t>sarà protagonista del talk</w:t>
      </w:r>
      <w:r w:rsidR="002804A6">
        <w:rPr>
          <w:rFonts w:cs="Calibri"/>
          <w:color w:val="000000"/>
        </w:rPr>
        <w:t xml:space="preserve"> </w:t>
      </w:r>
      <w:r w:rsidR="002804A6" w:rsidRPr="002804A6">
        <w:rPr>
          <w:rFonts w:ascii="Calibri" w:hAnsi="Calibri" w:cs="Calibri"/>
          <w:b/>
          <w:bCs/>
          <w:i/>
          <w:iCs/>
          <w:color w:val="000000"/>
          <w:sz w:val="22"/>
          <w:szCs w:val="22"/>
        </w:rPr>
        <w:t>“Il ruolo strategico del CERB: ricerca ed esperienza al servizio della filiera brassicola”</w:t>
      </w:r>
      <w:r w:rsidR="002804A6" w:rsidRPr="002804A6">
        <w:rPr>
          <w:rFonts w:ascii="Calibri" w:hAnsi="Calibri" w:cs="Calibri"/>
          <w:color w:val="000000"/>
          <w:sz w:val="22"/>
          <w:szCs w:val="22"/>
        </w:rPr>
        <w:t xml:space="preserve">, dedicato alle attività scientifiche, alle linee di ricerca e alle sfide future a supporto dei birrifici. Martedì 17 febbraio il focus si sposta sulla produzione agricola con </w:t>
      </w:r>
      <w:r w:rsidR="002804A6" w:rsidRPr="002804A6">
        <w:rPr>
          <w:rFonts w:ascii="Calibri" w:hAnsi="Calibri" w:cs="Calibri"/>
          <w:b/>
          <w:bCs/>
          <w:i/>
          <w:iCs/>
          <w:color w:val="000000"/>
          <w:sz w:val="22"/>
          <w:szCs w:val="22"/>
        </w:rPr>
        <w:t>“Filiera italiana del luppolo e dell’orzo per il settore brassicolo (progetto F.I.L.O.)”</w:t>
      </w:r>
      <w:r w:rsidR="002804A6" w:rsidRPr="002804A6">
        <w:rPr>
          <w:rFonts w:ascii="Calibri" w:hAnsi="Calibri" w:cs="Calibri"/>
          <w:color w:val="000000"/>
          <w:sz w:val="22"/>
          <w:szCs w:val="22"/>
        </w:rPr>
        <w:t>, un approfondimento sul percorso condiviso tra università e imprese per sviluppare una filiera nazionale sostenibile e innovativa</w:t>
      </w:r>
      <w:r w:rsidR="002804A6">
        <w:rPr>
          <w:rFonts w:ascii="-webkit-standard" w:hAnsi="-webkit-standard"/>
          <w:color w:val="000000"/>
          <w:sz w:val="27"/>
          <w:szCs w:val="27"/>
        </w:rPr>
        <w:t>.</w:t>
      </w:r>
    </w:p>
    <w:p w14:paraId="266BEC9F" w14:textId="77777777" w:rsidR="00A7462C" w:rsidRDefault="00A7462C" w:rsidP="00A7462C">
      <w:pPr>
        <w:rPr>
          <w:rFonts w:cs="Calibri"/>
        </w:rPr>
      </w:pPr>
    </w:p>
    <w:p w14:paraId="15615A18" w14:textId="77777777" w:rsidR="00A7462C" w:rsidRPr="009131A9" w:rsidRDefault="00A7462C" w:rsidP="00A7462C">
      <w:pPr>
        <w:rPr>
          <w:rFonts w:cs="Calibri"/>
          <w:sz w:val="20"/>
          <w:szCs w:val="20"/>
        </w:rPr>
      </w:pPr>
      <w:r w:rsidRPr="009131A9">
        <w:rPr>
          <w:rFonts w:cs="Calibri"/>
          <w:b/>
          <w:sz w:val="20"/>
          <w:szCs w:val="20"/>
          <w:u w:val="single"/>
        </w:rPr>
        <w:t>PRESS CONTACT ITALIAN EXHIBITION GROUP</w:t>
      </w:r>
      <w:r>
        <w:rPr>
          <w:rFonts w:cs="Calibri"/>
          <w:b/>
          <w:sz w:val="20"/>
          <w:szCs w:val="20"/>
          <w:u w:val="single"/>
        </w:rPr>
        <w:t>:</w:t>
      </w:r>
      <w:r w:rsidRPr="009131A9">
        <w:rPr>
          <w:rFonts w:cs="Calibri"/>
          <w:b/>
          <w:sz w:val="20"/>
          <w:szCs w:val="20"/>
          <w:u w:val="single"/>
        </w:rPr>
        <w:t xml:space="preserve"> </w:t>
      </w:r>
      <w:r w:rsidRPr="009131A9">
        <w:rPr>
          <w:rFonts w:cs="Calibri"/>
          <w:b/>
          <w:sz w:val="20"/>
          <w:szCs w:val="20"/>
          <w:u w:val="single"/>
        </w:rPr>
        <w:br/>
      </w:r>
      <w:r w:rsidRPr="009131A9">
        <w:rPr>
          <w:rFonts w:cs="Calibri"/>
          <w:b/>
          <w:sz w:val="20"/>
          <w:szCs w:val="20"/>
        </w:rPr>
        <w:t xml:space="preserve">Head of media relation &amp; corporate </w:t>
      </w:r>
      <w:proofErr w:type="spellStart"/>
      <w:r w:rsidRPr="009131A9">
        <w:rPr>
          <w:rFonts w:cs="Calibri"/>
          <w:b/>
          <w:sz w:val="20"/>
          <w:szCs w:val="20"/>
        </w:rPr>
        <w:t>communication</w:t>
      </w:r>
      <w:proofErr w:type="spellEnd"/>
      <w:r w:rsidRPr="009131A9">
        <w:rPr>
          <w:rFonts w:cs="Calibri"/>
          <w:sz w:val="20"/>
          <w:szCs w:val="20"/>
        </w:rPr>
        <w:t xml:space="preserve">: Elisabetta Vitali; </w:t>
      </w:r>
      <w:bookmarkStart w:id="0" w:name="_Hlk189566749"/>
      <w:r w:rsidRPr="009131A9">
        <w:rPr>
          <w:rFonts w:cs="Calibri"/>
          <w:b/>
          <w:sz w:val="20"/>
          <w:szCs w:val="20"/>
        </w:rPr>
        <w:t>press office manager</w:t>
      </w:r>
      <w:r w:rsidRPr="009131A9">
        <w:rPr>
          <w:rFonts w:cs="Calibri"/>
          <w:sz w:val="20"/>
          <w:szCs w:val="20"/>
        </w:rPr>
        <w:t xml:space="preserve">: </w:t>
      </w:r>
      <w:bookmarkEnd w:id="0"/>
      <w:r w:rsidRPr="009131A9">
        <w:rPr>
          <w:rFonts w:cs="Calibri"/>
          <w:sz w:val="20"/>
          <w:szCs w:val="20"/>
        </w:rPr>
        <w:t>Marco Forcellini, Pierfrancesco Bellini;</w:t>
      </w:r>
      <w:r w:rsidRPr="009131A9">
        <w:rPr>
          <w:rFonts w:cs="Calibri"/>
          <w:b/>
          <w:sz w:val="20"/>
          <w:szCs w:val="20"/>
        </w:rPr>
        <w:t xml:space="preserve"> press office coordinator</w:t>
      </w:r>
      <w:r w:rsidRPr="009131A9">
        <w:rPr>
          <w:rFonts w:cs="Calibri"/>
          <w:sz w:val="20"/>
          <w:szCs w:val="20"/>
        </w:rPr>
        <w:t xml:space="preserve">: Luca Paganin; </w:t>
      </w:r>
      <w:r w:rsidRPr="009131A9">
        <w:rPr>
          <w:rFonts w:cs="Calibri"/>
          <w:b/>
          <w:sz w:val="20"/>
          <w:szCs w:val="20"/>
        </w:rPr>
        <w:t>international press office coordinator</w:t>
      </w:r>
      <w:r w:rsidRPr="009131A9">
        <w:rPr>
          <w:rFonts w:cs="Calibri"/>
          <w:sz w:val="20"/>
          <w:szCs w:val="20"/>
        </w:rPr>
        <w:t xml:space="preserve">: Silvia Giorgi; </w:t>
      </w:r>
      <w:r w:rsidRPr="009131A9">
        <w:rPr>
          <w:rFonts w:cs="Calibri"/>
          <w:b/>
          <w:sz w:val="20"/>
          <w:szCs w:val="20"/>
        </w:rPr>
        <w:t xml:space="preserve">press office </w:t>
      </w:r>
      <w:proofErr w:type="spellStart"/>
      <w:r w:rsidRPr="009131A9">
        <w:rPr>
          <w:rFonts w:cs="Calibri"/>
          <w:b/>
          <w:sz w:val="20"/>
          <w:szCs w:val="20"/>
        </w:rPr>
        <w:t>specialist</w:t>
      </w:r>
      <w:proofErr w:type="spellEnd"/>
      <w:r w:rsidRPr="009131A9">
        <w:rPr>
          <w:rFonts w:cs="Calibri"/>
          <w:sz w:val="20"/>
          <w:szCs w:val="20"/>
        </w:rPr>
        <w:t xml:space="preserve">: Nicoletta Evangelisti, Mirko Malgieri; </w:t>
      </w:r>
      <w:hyperlink r:id="rId9" w:history="1">
        <w:r w:rsidRPr="009131A9">
          <w:rPr>
            <w:rStyle w:val="Collegamentoipertestuale"/>
            <w:rFonts w:cs="Calibri"/>
            <w:sz w:val="20"/>
            <w:szCs w:val="20"/>
          </w:rPr>
          <w:t>media@iegexpo.it</w:t>
        </w:r>
      </w:hyperlink>
    </w:p>
    <w:p w14:paraId="5359A643" w14:textId="31CD3C54" w:rsidR="00F93BCE" w:rsidRPr="00F93BCE" w:rsidRDefault="00A7462C" w:rsidP="00F93BCE">
      <w:pPr>
        <w:rPr>
          <w:rFonts w:cs="Calibri"/>
          <w:b/>
          <w:bCs/>
          <w:sz w:val="20"/>
          <w:szCs w:val="20"/>
          <w:lang w:val="en-US"/>
        </w:rPr>
      </w:pPr>
      <w:r w:rsidRPr="009131A9">
        <w:rPr>
          <w:rFonts w:cs="Calibri"/>
          <w:b/>
          <w:bCs/>
          <w:sz w:val="20"/>
          <w:szCs w:val="20"/>
          <w:u w:val="single"/>
          <w:lang w:val="en-US"/>
        </w:rPr>
        <w:t>MEDIA AGENCY BEER&amp;FOOD ATTRACTION</w:t>
      </w:r>
      <w:r>
        <w:rPr>
          <w:rFonts w:cs="Calibri"/>
          <w:b/>
          <w:bCs/>
          <w:sz w:val="20"/>
          <w:szCs w:val="20"/>
          <w:u w:val="single"/>
          <w:lang w:val="en-US"/>
        </w:rPr>
        <w:t xml:space="preserve"> </w:t>
      </w:r>
      <w:r w:rsidRPr="009131A9">
        <w:rPr>
          <w:rFonts w:cs="Calibri"/>
          <w:b/>
          <w:bCs/>
          <w:sz w:val="20"/>
          <w:szCs w:val="20"/>
          <w:u w:val="single"/>
          <w:lang w:val="en-US"/>
        </w:rPr>
        <w:t>-</w:t>
      </w:r>
      <w:r>
        <w:rPr>
          <w:rFonts w:cs="Calibri"/>
          <w:b/>
          <w:bCs/>
          <w:sz w:val="20"/>
          <w:szCs w:val="20"/>
          <w:u w:val="single"/>
          <w:lang w:val="en-US"/>
        </w:rPr>
        <w:t xml:space="preserve"> </w:t>
      </w:r>
      <w:r w:rsidRPr="009131A9">
        <w:rPr>
          <w:rFonts w:cs="Calibri"/>
          <w:b/>
          <w:bCs/>
          <w:sz w:val="20"/>
          <w:szCs w:val="20"/>
          <w:u w:val="single"/>
          <w:lang w:val="en-US"/>
        </w:rPr>
        <w:t>BBTECH EXPO</w:t>
      </w:r>
      <w:r w:rsidRPr="009131A9">
        <w:rPr>
          <w:rFonts w:cs="Calibri"/>
          <w:b/>
          <w:bCs/>
          <w:sz w:val="20"/>
          <w:szCs w:val="20"/>
          <w:lang w:val="en-US"/>
        </w:rPr>
        <w:t xml:space="preserve">: </w:t>
      </w:r>
      <w:r w:rsidR="00F93BCE" w:rsidRPr="009131A9">
        <w:rPr>
          <w:rFonts w:cs="Calibri"/>
          <w:b/>
          <w:bCs/>
          <w:sz w:val="20"/>
          <w:szCs w:val="20"/>
          <w:lang w:val="en-US"/>
        </w:rPr>
        <w:t>Mind the Pop</w:t>
      </w:r>
      <w:r w:rsidR="00F93BCE" w:rsidRPr="009131A9">
        <w:rPr>
          <w:rFonts w:cs="Calibri"/>
          <w:sz w:val="20"/>
          <w:szCs w:val="20"/>
          <w:lang w:val="en-US"/>
        </w:rPr>
        <w:t xml:space="preserve"> -</w:t>
      </w:r>
      <w:r w:rsidR="00F93BCE" w:rsidRPr="009131A9">
        <w:rPr>
          <w:rFonts w:cs="Calibri"/>
          <w:b/>
          <w:bCs/>
          <w:sz w:val="20"/>
          <w:szCs w:val="20"/>
          <w:lang w:val="en-US"/>
        </w:rPr>
        <w:t xml:space="preserve"> </w:t>
      </w:r>
      <w:r w:rsidR="00F93BCE" w:rsidRPr="009131A9">
        <w:rPr>
          <w:rFonts w:cs="Calibri"/>
          <w:sz w:val="20"/>
          <w:szCs w:val="20"/>
          <w:lang w:val="en-US"/>
        </w:rPr>
        <w:t xml:space="preserve">Martina Vacca: </w:t>
      </w:r>
      <w:hyperlink r:id="rId10" w:history="1">
        <w:r w:rsidR="00F93BCE" w:rsidRPr="009131A9">
          <w:rPr>
            <w:rStyle w:val="Collegamentoipertestuale"/>
            <w:rFonts w:cs="Calibri"/>
            <w:sz w:val="20"/>
            <w:szCs w:val="20"/>
            <w:lang w:val="en-US"/>
          </w:rPr>
          <w:t>martina@mindthepop.it</w:t>
        </w:r>
      </w:hyperlink>
      <w:r w:rsidR="00F93BCE" w:rsidRPr="009131A9">
        <w:rPr>
          <w:rFonts w:cs="Calibri"/>
          <w:sz w:val="20"/>
          <w:szCs w:val="20"/>
          <w:lang w:val="en-US"/>
        </w:rPr>
        <w:t xml:space="preserve">, mob. </w:t>
      </w:r>
      <w:r w:rsidR="00F93BCE" w:rsidRPr="009131A9">
        <w:rPr>
          <w:rFonts w:cs="Calibri"/>
          <w:sz w:val="20"/>
          <w:szCs w:val="20"/>
        </w:rPr>
        <w:t xml:space="preserve">+39 339 748 5994; Fabrizio Raimondi: </w:t>
      </w:r>
      <w:hyperlink r:id="rId11" w:history="1">
        <w:r w:rsidR="00F93BCE" w:rsidRPr="009131A9">
          <w:rPr>
            <w:rStyle w:val="Collegamentoipertestuale"/>
            <w:rFonts w:cs="Calibri"/>
            <w:sz w:val="20"/>
            <w:szCs w:val="20"/>
          </w:rPr>
          <w:t>fabrizio@mindthepop.it</w:t>
        </w:r>
      </w:hyperlink>
      <w:r w:rsidR="00F93BCE" w:rsidRPr="009131A9">
        <w:rPr>
          <w:rFonts w:cs="Calibri"/>
          <w:sz w:val="20"/>
          <w:szCs w:val="20"/>
        </w:rPr>
        <w:t xml:space="preserve">, mob. +39 335 389 848; Stefano Chiossi: </w:t>
      </w:r>
      <w:hyperlink r:id="rId12" w:history="1">
        <w:r w:rsidR="00F93BCE" w:rsidRPr="009131A9">
          <w:rPr>
            <w:rStyle w:val="Collegamentoipertestuale"/>
            <w:rFonts w:cs="Calibri"/>
            <w:sz w:val="20"/>
            <w:szCs w:val="20"/>
          </w:rPr>
          <w:t>stefano@mindthepop.it</w:t>
        </w:r>
      </w:hyperlink>
      <w:r w:rsidR="00F93BCE" w:rsidRPr="009131A9">
        <w:rPr>
          <w:rFonts w:cs="Calibri"/>
          <w:sz w:val="20"/>
          <w:szCs w:val="20"/>
        </w:rPr>
        <w:t>, mob. + 39 388 739 4358.</w:t>
      </w:r>
    </w:p>
    <w:p w14:paraId="314C3D58" w14:textId="77777777" w:rsidR="00F93BCE" w:rsidRDefault="00F93BCE" w:rsidP="00F93BCE">
      <w:pPr>
        <w:rPr>
          <w:rFonts w:cs="Calibri"/>
        </w:rPr>
      </w:pPr>
    </w:p>
    <w:p w14:paraId="2B3D896C" w14:textId="77777777" w:rsidR="00A7462C" w:rsidRDefault="00A7462C" w:rsidP="00A7462C">
      <w:pPr>
        <w:rPr>
          <w:rFonts w:cs="Calibri"/>
        </w:rPr>
      </w:pPr>
    </w:p>
    <w:p w14:paraId="72CDC1A2" w14:textId="77777777" w:rsidR="00A7462C" w:rsidRPr="009131A9" w:rsidRDefault="00A7462C" w:rsidP="00A7462C">
      <w:pPr>
        <w:rPr>
          <w:rFonts w:cs="Calibri"/>
        </w:rPr>
      </w:pPr>
      <w:r>
        <w:rPr>
          <w:noProof/>
        </w:rPr>
        <w:drawing>
          <wp:inline distT="0" distB="0" distL="0" distR="0" wp14:anchorId="3AD44E33" wp14:editId="7DC8DE67">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5A8A560A" w14:textId="77777777" w:rsidR="00A7462C" w:rsidRPr="00CC0903" w:rsidRDefault="00A7462C" w:rsidP="00A7462C">
      <w:pPr>
        <w:jc w:val="both"/>
        <w:rPr>
          <w:rFonts w:cs="Calibri"/>
          <w:sz w:val="14"/>
          <w:szCs w:val="14"/>
        </w:rPr>
      </w:pPr>
      <w:r w:rsidRPr="00CC0903">
        <w:rPr>
          <w:rFonts w:cs="Calibri"/>
          <w:sz w:val="14"/>
          <w:szCs w:val="14"/>
        </w:rPr>
        <w:t>Il presente comunicato stampa contiene elementi previsionali e stime che riflettono le attuali opinioni del management (“</w:t>
      </w:r>
      <w:proofErr w:type="spellStart"/>
      <w:r w:rsidRPr="00CC0903">
        <w:rPr>
          <w:rFonts w:cs="Calibri"/>
          <w:sz w:val="14"/>
          <w:szCs w:val="14"/>
        </w:rPr>
        <w:t>forward-looking</w:t>
      </w:r>
      <w:proofErr w:type="spellEnd"/>
      <w:r w:rsidRPr="00CC0903">
        <w:rPr>
          <w:rFonts w:cs="Calibri"/>
          <w:sz w:val="14"/>
          <w:szCs w:val="14"/>
        </w:rPr>
        <w:t xml:space="preserve"> </w:t>
      </w:r>
      <w:proofErr w:type="spellStart"/>
      <w:r w:rsidRPr="00CC0903">
        <w:rPr>
          <w:rFonts w:cs="Calibri"/>
          <w:sz w:val="14"/>
          <w:szCs w:val="14"/>
        </w:rPr>
        <w:t>statements</w:t>
      </w:r>
      <w:proofErr w:type="spellEnd"/>
      <w:r w:rsidRPr="00CC0903">
        <w:rPr>
          <w:rFonts w:cs="Calibri"/>
          <w:sz w:val="14"/>
          <w:szCs w:val="14"/>
        </w:rPr>
        <w:t xml:space="preserve">”) specie per quanto riguarda performance gestionali future, realizzazione di investimenti, andamento dei flussi di cassa ed evoluzione della struttura finanziaria. I </w:t>
      </w:r>
      <w:proofErr w:type="spellStart"/>
      <w:r w:rsidRPr="00CC0903">
        <w:rPr>
          <w:rFonts w:cs="Calibri"/>
          <w:sz w:val="14"/>
          <w:szCs w:val="14"/>
        </w:rPr>
        <w:t>forward-looking</w:t>
      </w:r>
      <w:proofErr w:type="spellEnd"/>
      <w:r w:rsidRPr="00CC0903">
        <w:rPr>
          <w:rFonts w:cs="Calibri"/>
          <w:sz w:val="14"/>
          <w:szCs w:val="14"/>
        </w:rPr>
        <w:t xml:space="preserve"> </w:t>
      </w:r>
      <w:proofErr w:type="spellStart"/>
      <w:r w:rsidRPr="00CC0903">
        <w:rPr>
          <w:rFonts w:cs="Calibri"/>
          <w:sz w:val="14"/>
          <w:szCs w:val="14"/>
        </w:rPr>
        <w:t>statements</w:t>
      </w:r>
      <w:proofErr w:type="spellEnd"/>
      <w:r w:rsidRPr="00CC0903">
        <w:rPr>
          <w:rFonts w:cs="Calibri"/>
          <w:sz w:val="14"/>
          <w:szCs w:val="14"/>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0813B6F2" w14:textId="77777777" w:rsidR="00A7462C" w:rsidRPr="00732070" w:rsidRDefault="00A7462C" w:rsidP="00A7462C">
      <w:pPr>
        <w:rPr>
          <w:rFonts w:cs="Calibri"/>
        </w:rPr>
      </w:pPr>
    </w:p>
    <w:p w14:paraId="775E184F" w14:textId="77777777" w:rsidR="00A7462C" w:rsidRDefault="00A7462C" w:rsidP="00A7462C"/>
    <w:p w14:paraId="6FD789F4" w14:textId="77777777" w:rsidR="00A7462C" w:rsidRDefault="00A7462C" w:rsidP="00A7462C"/>
    <w:p w14:paraId="6925B602" w14:textId="77777777" w:rsidR="00E019BB" w:rsidRDefault="00E019BB"/>
    <w:sectPr w:rsidR="00E019BB">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49543" w14:textId="77777777" w:rsidR="00D1481F" w:rsidRDefault="00D1481F" w:rsidP="00A7462C">
      <w:pPr>
        <w:spacing w:after="0" w:line="240" w:lineRule="auto"/>
      </w:pPr>
      <w:r>
        <w:separator/>
      </w:r>
    </w:p>
  </w:endnote>
  <w:endnote w:type="continuationSeparator" w:id="0">
    <w:p w14:paraId="69BE4F58" w14:textId="77777777" w:rsidR="00D1481F" w:rsidRDefault="00D1481F" w:rsidP="00A7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43E7" w14:textId="77777777" w:rsidR="00D1481F" w:rsidRDefault="00D1481F" w:rsidP="00A7462C">
      <w:pPr>
        <w:spacing w:after="0" w:line="240" w:lineRule="auto"/>
      </w:pPr>
      <w:r>
        <w:separator/>
      </w:r>
    </w:p>
  </w:footnote>
  <w:footnote w:type="continuationSeparator" w:id="0">
    <w:p w14:paraId="11FA21AB" w14:textId="77777777" w:rsidR="00D1481F" w:rsidRDefault="00D1481F" w:rsidP="00A74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7DC8" w14:textId="3D3D03DB" w:rsidR="00A7462C" w:rsidRDefault="00A7462C">
    <w:pPr>
      <w:pStyle w:val="Intestazione"/>
    </w:pPr>
    <w:r>
      <w:rPr>
        <w:noProof/>
      </w:rPr>
      <w:drawing>
        <wp:inline distT="0" distB="0" distL="0" distR="0" wp14:anchorId="68C9BA14" wp14:editId="4F077D6A">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573BD30D" w14:textId="77777777" w:rsidR="00A7462C" w:rsidRDefault="00A746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F00"/>
    <w:multiLevelType w:val="hybridMultilevel"/>
    <w:tmpl w:val="B2C6F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B40714"/>
    <w:multiLevelType w:val="hybridMultilevel"/>
    <w:tmpl w:val="5B16BC1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709912639">
    <w:abstractNumId w:val="1"/>
  </w:num>
  <w:num w:numId="2" w16cid:durableId="198400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BB"/>
    <w:rsid w:val="00005F79"/>
    <w:rsid w:val="000816F3"/>
    <w:rsid w:val="0009545C"/>
    <w:rsid w:val="000A72DA"/>
    <w:rsid w:val="000F33D5"/>
    <w:rsid w:val="00146EC9"/>
    <w:rsid w:val="00154FCB"/>
    <w:rsid w:val="00194BBA"/>
    <w:rsid w:val="001F3CE6"/>
    <w:rsid w:val="00226551"/>
    <w:rsid w:val="002804A6"/>
    <w:rsid w:val="002D5D8D"/>
    <w:rsid w:val="002F7B52"/>
    <w:rsid w:val="00457698"/>
    <w:rsid w:val="00467AE3"/>
    <w:rsid w:val="00505975"/>
    <w:rsid w:val="00545573"/>
    <w:rsid w:val="006305BD"/>
    <w:rsid w:val="00643C16"/>
    <w:rsid w:val="006C09E7"/>
    <w:rsid w:val="006F00F9"/>
    <w:rsid w:val="00791E25"/>
    <w:rsid w:val="007A252A"/>
    <w:rsid w:val="008B06DE"/>
    <w:rsid w:val="008B673D"/>
    <w:rsid w:val="008F571A"/>
    <w:rsid w:val="009A4338"/>
    <w:rsid w:val="00A7462C"/>
    <w:rsid w:val="00AB78BB"/>
    <w:rsid w:val="00BE1958"/>
    <w:rsid w:val="00BF3AA9"/>
    <w:rsid w:val="00C50E7A"/>
    <w:rsid w:val="00C71032"/>
    <w:rsid w:val="00CA166A"/>
    <w:rsid w:val="00CD165F"/>
    <w:rsid w:val="00D1481F"/>
    <w:rsid w:val="00D1516B"/>
    <w:rsid w:val="00D71F05"/>
    <w:rsid w:val="00DB65F7"/>
    <w:rsid w:val="00DE58F6"/>
    <w:rsid w:val="00E019BB"/>
    <w:rsid w:val="00EB4A66"/>
    <w:rsid w:val="00F93B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A915"/>
  <w15:chartTrackingRefBased/>
  <w15:docId w15:val="{12991857-FEF9-0D48-8747-C076F6F4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19BB"/>
    <w:pPr>
      <w:spacing w:line="259" w:lineRule="auto"/>
    </w:pPr>
    <w:rPr>
      <w:rFonts w:ascii="Calibri" w:eastAsia="Calibri" w:hAnsi="Calibri" w:cs="Times New Roman"/>
      <w:kern w:val="0"/>
      <w:sz w:val="22"/>
      <w:szCs w:val="22"/>
      <w14:ligatures w14:val="none"/>
    </w:rPr>
  </w:style>
  <w:style w:type="paragraph" w:styleId="Titolo1">
    <w:name w:val="heading 1"/>
    <w:basedOn w:val="Normale"/>
    <w:next w:val="Normale"/>
    <w:link w:val="Titolo1Carattere"/>
    <w:uiPriority w:val="9"/>
    <w:qFormat/>
    <w:rsid w:val="00E01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01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019B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019B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019B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019B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019B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019B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019B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19B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019B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019B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019B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019B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019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019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019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019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01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019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019B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019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019B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019BB"/>
    <w:rPr>
      <w:i/>
      <w:iCs/>
      <w:color w:val="404040" w:themeColor="text1" w:themeTint="BF"/>
    </w:rPr>
  </w:style>
  <w:style w:type="paragraph" w:styleId="Paragrafoelenco">
    <w:name w:val="List Paragraph"/>
    <w:basedOn w:val="Normale"/>
    <w:uiPriority w:val="34"/>
    <w:qFormat/>
    <w:rsid w:val="00E019BB"/>
    <w:pPr>
      <w:ind w:left="720"/>
      <w:contextualSpacing/>
    </w:pPr>
  </w:style>
  <w:style w:type="character" w:styleId="Enfasiintensa">
    <w:name w:val="Intense Emphasis"/>
    <w:basedOn w:val="Carpredefinitoparagrafo"/>
    <w:uiPriority w:val="21"/>
    <w:qFormat/>
    <w:rsid w:val="00E019BB"/>
    <w:rPr>
      <w:i/>
      <w:iCs/>
      <w:color w:val="0F4761" w:themeColor="accent1" w:themeShade="BF"/>
    </w:rPr>
  </w:style>
  <w:style w:type="paragraph" w:styleId="Citazioneintensa">
    <w:name w:val="Intense Quote"/>
    <w:basedOn w:val="Normale"/>
    <w:next w:val="Normale"/>
    <w:link w:val="CitazioneintensaCarattere"/>
    <w:uiPriority w:val="30"/>
    <w:qFormat/>
    <w:rsid w:val="00E01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019BB"/>
    <w:rPr>
      <w:i/>
      <w:iCs/>
      <w:color w:val="0F4761" w:themeColor="accent1" w:themeShade="BF"/>
    </w:rPr>
  </w:style>
  <w:style w:type="character" w:styleId="Riferimentointenso">
    <w:name w:val="Intense Reference"/>
    <w:basedOn w:val="Carpredefinitoparagrafo"/>
    <w:uiPriority w:val="32"/>
    <w:qFormat/>
    <w:rsid w:val="00E019BB"/>
    <w:rPr>
      <w:b/>
      <w:bCs/>
      <w:smallCaps/>
      <w:color w:val="0F4761" w:themeColor="accent1" w:themeShade="BF"/>
      <w:spacing w:val="5"/>
    </w:rPr>
  </w:style>
  <w:style w:type="character" w:styleId="Collegamentoipertestuale">
    <w:name w:val="Hyperlink"/>
    <w:uiPriority w:val="99"/>
    <w:unhideWhenUsed/>
    <w:rsid w:val="00E019BB"/>
    <w:rPr>
      <w:color w:val="0563C1"/>
      <w:u w:val="single"/>
    </w:rPr>
  </w:style>
  <w:style w:type="character" w:styleId="Enfasigrassetto">
    <w:name w:val="Strong"/>
    <w:uiPriority w:val="22"/>
    <w:qFormat/>
    <w:rsid w:val="00E019BB"/>
    <w:rPr>
      <w:b/>
      <w:bCs/>
    </w:rPr>
  </w:style>
  <w:style w:type="paragraph" w:styleId="NormaleWeb">
    <w:name w:val="Normal (Web)"/>
    <w:basedOn w:val="Normale"/>
    <w:uiPriority w:val="99"/>
    <w:unhideWhenUsed/>
    <w:rsid w:val="00E019BB"/>
    <w:pPr>
      <w:spacing w:before="100" w:beforeAutospacing="1" w:after="100" w:afterAutospacing="1" w:line="240" w:lineRule="auto"/>
    </w:pPr>
    <w:rPr>
      <w:rFonts w:ascii="Times New Roman" w:eastAsia="Times New Roman" w:hAnsi="Times New Roman"/>
      <w:sz w:val="24"/>
      <w:szCs w:val="24"/>
      <w:lang w:eastAsia="zh-CN"/>
    </w:rPr>
  </w:style>
  <w:style w:type="paragraph" w:styleId="Intestazione">
    <w:name w:val="header"/>
    <w:basedOn w:val="Normale"/>
    <w:link w:val="IntestazioneCarattere"/>
    <w:uiPriority w:val="99"/>
    <w:unhideWhenUsed/>
    <w:rsid w:val="00A746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462C"/>
    <w:rPr>
      <w:rFonts w:ascii="Calibri" w:eastAsia="Calibri" w:hAnsi="Calibri" w:cs="Times New Roman"/>
      <w:kern w:val="0"/>
      <w:sz w:val="22"/>
      <w:szCs w:val="22"/>
      <w14:ligatures w14:val="none"/>
    </w:rPr>
  </w:style>
  <w:style w:type="paragraph" w:styleId="Pidipagina">
    <w:name w:val="footer"/>
    <w:basedOn w:val="Normale"/>
    <w:link w:val="PidipaginaCarattere"/>
    <w:uiPriority w:val="99"/>
    <w:unhideWhenUsed/>
    <w:rsid w:val="00A746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462C"/>
    <w:rPr>
      <w:rFonts w:ascii="Calibri" w:eastAsia="Calibri" w:hAnsi="Calibri" w:cs="Times New Roman"/>
      <w:kern w:val="0"/>
      <w:sz w:val="22"/>
      <w:szCs w:val="22"/>
      <w14:ligatures w14:val="none"/>
    </w:rPr>
  </w:style>
  <w:style w:type="character" w:customStyle="1" w:styleId="eop">
    <w:name w:val="eop"/>
    <w:rsid w:val="000F33D5"/>
  </w:style>
  <w:style w:type="paragraph" w:styleId="Revisione">
    <w:name w:val="Revision"/>
    <w:hidden/>
    <w:uiPriority w:val="99"/>
    <w:semiHidden/>
    <w:rsid w:val="00791E25"/>
    <w:pPr>
      <w:spacing w:after="0" w:line="240" w:lineRule="auto"/>
    </w:pPr>
    <w:rPr>
      <w:rFonts w:ascii="Calibri" w:eastAsia="Calibri" w:hAnsi="Calibri" w:cs="Times New Roman"/>
      <w:kern w:val="0"/>
      <w:sz w:val="22"/>
      <w:szCs w:val="22"/>
      <w14:ligatures w14:val="none"/>
    </w:rPr>
  </w:style>
  <w:style w:type="character" w:styleId="Menzionenonrisolta">
    <w:name w:val="Unresolved Mention"/>
    <w:basedOn w:val="Carpredefinitoparagrafo"/>
    <w:uiPriority w:val="99"/>
    <w:semiHidden/>
    <w:unhideWhenUsed/>
    <w:rsid w:val="00081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xologyattraction.com/it"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beerandfoodattraction.it/" TargetMode="External"/><Relationship Id="rId12" Type="http://schemas.openxmlformats.org/officeDocument/2006/relationships/hyperlink" Target="mailto:stefano@mindthepo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rizio@mindthepo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tina@mindthepop.it" TargetMode="External"/><Relationship Id="rId4" Type="http://schemas.openxmlformats.org/officeDocument/2006/relationships/webSettings" Target="webSettings.xml"/><Relationship Id="rId9" Type="http://schemas.openxmlformats.org/officeDocument/2006/relationships/hyperlink" Target="mailto:media@iegexpo.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6343</Characters>
  <Application>Microsoft Office Word</Application>
  <DocSecurity>4</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dcterms:created xsi:type="dcterms:W3CDTF">2026-02-09T15:00:00Z</dcterms:created>
  <dcterms:modified xsi:type="dcterms:W3CDTF">2026-02-09T15:00:00Z</dcterms:modified>
</cp:coreProperties>
</file>