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1C70" w14:textId="793E9C04" w:rsidR="008F320C" w:rsidRDefault="00BA5538" w:rsidP="008F320C">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r>
        <w:rPr>
          <w:rFonts w:ascii="Calibri" w:eastAsia="Times New Roman" w:hAnsi="Calibri" w:cs="Calibri"/>
          <w:i/>
          <w:iCs/>
          <w:color w:val="000000"/>
          <w:kern w:val="0"/>
          <w:sz w:val="22"/>
          <w:szCs w:val="22"/>
          <w:lang w:eastAsia="it-IT"/>
          <w14:ligatures w14:val="none"/>
        </w:rPr>
        <w:t>nota stampa n. 7</w:t>
      </w:r>
    </w:p>
    <w:p w14:paraId="429A9921" w14:textId="77777777" w:rsidR="00F07D58" w:rsidRDefault="00F07D58" w:rsidP="008F320C">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p>
    <w:p w14:paraId="28114E3A" w14:textId="6962EB97" w:rsidR="00F07D58" w:rsidRPr="00BA5538" w:rsidRDefault="00BA5538" w:rsidP="008F320C">
      <w:pPr>
        <w:shd w:val="clear" w:color="auto" w:fill="FFFFFF"/>
        <w:spacing w:after="0" w:line="240" w:lineRule="auto"/>
        <w:jc w:val="center"/>
        <w:rPr>
          <w:rFonts w:ascii="Calibri" w:eastAsia="Times New Roman" w:hAnsi="Calibri" w:cs="Calibri"/>
          <w:b/>
          <w:bCs/>
          <w:color w:val="000000"/>
          <w:kern w:val="0"/>
          <w:lang w:eastAsia="it-IT"/>
          <w14:ligatures w14:val="none"/>
        </w:rPr>
      </w:pPr>
      <w:r w:rsidRPr="00BA5538">
        <w:rPr>
          <w:rFonts w:ascii="Calibri" w:eastAsia="Times New Roman" w:hAnsi="Calibri" w:cs="Calibri"/>
          <w:b/>
          <w:bCs/>
          <w:color w:val="000000"/>
          <w:kern w:val="0"/>
          <w:lang w:eastAsia="it-IT"/>
          <w14:ligatures w14:val="none"/>
        </w:rPr>
        <w:t>START-UP E PMI INNOVATIVE PROTAGONISTE A BEER&amp;FOOD ATTRACTION NELL’INNOVATION DISTRICT INSIEME AI PROGETTI PIÙ INNOVATIVI DELLE AZIENDE ESPOSITRICI</w:t>
      </w:r>
    </w:p>
    <w:p w14:paraId="0A0454C9" w14:textId="77777777" w:rsidR="00CF1A67" w:rsidRDefault="00CF1A67" w:rsidP="008F320C">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p>
    <w:p w14:paraId="2DA466B7" w14:textId="02F22DAC" w:rsidR="008C5DD9" w:rsidRDefault="00CF1A67" w:rsidP="00F07D58">
      <w:pPr>
        <w:pStyle w:val="Paragrafoelenco"/>
        <w:numPr>
          <w:ilvl w:val="0"/>
          <w:numId w:val="11"/>
        </w:numPr>
        <w:shd w:val="clear" w:color="auto" w:fill="FFFFFF"/>
        <w:spacing w:after="0" w:line="240" w:lineRule="auto"/>
        <w:jc w:val="both"/>
        <w:rPr>
          <w:rFonts w:ascii="Calibri" w:eastAsia="Times New Roman" w:hAnsi="Calibri" w:cs="Calibri"/>
          <w:b/>
          <w:bCs/>
          <w:color w:val="000000"/>
          <w:kern w:val="0"/>
          <w:lang w:eastAsia="it-IT"/>
          <w14:ligatures w14:val="none"/>
        </w:rPr>
      </w:pPr>
      <w:r w:rsidRPr="00CF1A67">
        <w:rPr>
          <w:rFonts w:ascii="Calibri" w:eastAsia="Times New Roman" w:hAnsi="Calibri" w:cs="Calibri"/>
          <w:b/>
          <w:bCs/>
          <w:color w:val="000000"/>
          <w:kern w:val="0"/>
          <w:lang w:eastAsia="it-IT"/>
          <w14:ligatures w14:val="none"/>
        </w:rPr>
        <w:t xml:space="preserve">Dal 15 al 17 febbraio 2026, alla Fiera di Rimini, </w:t>
      </w:r>
      <w:proofErr w:type="spellStart"/>
      <w:r w:rsidRPr="00CF1A67">
        <w:rPr>
          <w:rFonts w:ascii="Calibri" w:eastAsia="Times New Roman" w:hAnsi="Calibri" w:cs="Calibri"/>
          <w:b/>
          <w:bCs/>
          <w:color w:val="000000"/>
          <w:kern w:val="0"/>
          <w:lang w:eastAsia="it-IT"/>
          <w14:ligatures w14:val="none"/>
        </w:rPr>
        <w:t>Beer&amp;Food</w:t>
      </w:r>
      <w:proofErr w:type="spellEnd"/>
      <w:r w:rsidRPr="00CF1A67">
        <w:rPr>
          <w:rFonts w:ascii="Calibri" w:eastAsia="Times New Roman" w:hAnsi="Calibri" w:cs="Calibri"/>
          <w:b/>
          <w:bCs/>
          <w:color w:val="000000"/>
          <w:kern w:val="0"/>
          <w:lang w:eastAsia="it-IT"/>
          <w14:ligatures w14:val="none"/>
        </w:rPr>
        <w:t xml:space="preserve"> </w:t>
      </w:r>
      <w:proofErr w:type="spellStart"/>
      <w:r w:rsidRPr="00CF1A67">
        <w:rPr>
          <w:rFonts w:ascii="Calibri" w:eastAsia="Times New Roman" w:hAnsi="Calibri" w:cs="Calibri"/>
          <w:b/>
          <w:bCs/>
          <w:color w:val="000000"/>
          <w:kern w:val="0"/>
          <w:lang w:eastAsia="it-IT"/>
          <w14:ligatures w14:val="none"/>
        </w:rPr>
        <w:t>Attraction</w:t>
      </w:r>
      <w:proofErr w:type="spellEnd"/>
      <w:r w:rsidRPr="00CF1A67">
        <w:rPr>
          <w:rFonts w:ascii="Calibri" w:eastAsia="Times New Roman" w:hAnsi="Calibri" w:cs="Calibri"/>
          <w:b/>
          <w:bCs/>
          <w:color w:val="000000"/>
          <w:kern w:val="0"/>
          <w:lang w:eastAsia="it-IT"/>
          <w14:ligatures w14:val="none"/>
        </w:rPr>
        <w:t xml:space="preserve"> dedica all’innovazione un’</w:t>
      </w:r>
      <w:r>
        <w:rPr>
          <w:rFonts w:ascii="Calibri" w:eastAsia="Times New Roman" w:hAnsi="Calibri" w:cs="Calibri"/>
          <w:b/>
          <w:bCs/>
          <w:color w:val="000000"/>
          <w:kern w:val="0"/>
          <w:lang w:eastAsia="it-IT"/>
          <w14:ligatures w14:val="none"/>
        </w:rPr>
        <w:t xml:space="preserve">intera </w:t>
      </w:r>
      <w:r w:rsidRPr="00CF1A67">
        <w:rPr>
          <w:rFonts w:ascii="Calibri" w:eastAsia="Times New Roman" w:hAnsi="Calibri" w:cs="Calibri"/>
          <w:b/>
          <w:bCs/>
          <w:color w:val="000000"/>
          <w:kern w:val="0"/>
          <w:lang w:eastAsia="it-IT"/>
          <w14:ligatures w14:val="none"/>
        </w:rPr>
        <w:t>area espositiva</w:t>
      </w:r>
      <w:r>
        <w:rPr>
          <w:rFonts w:ascii="Calibri" w:eastAsia="Times New Roman" w:hAnsi="Calibri" w:cs="Calibri"/>
          <w:b/>
          <w:bCs/>
          <w:color w:val="000000"/>
          <w:kern w:val="0"/>
          <w:lang w:eastAsia="it-IT"/>
          <w14:ligatures w14:val="none"/>
        </w:rPr>
        <w:t>: l</w:t>
      </w:r>
      <w:r w:rsidRPr="00CF1A67">
        <w:rPr>
          <w:rFonts w:ascii="Calibri" w:eastAsia="Times New Roman" w:hAnsi="Calibri" w:cs="Calibri"/>
          <w:b/>
          <w:bCs/>
          <w:color w:val="000000"/>
          <w:kern w:val="0"/>
          <w:lang w:eastAsia="it-IT"/>
          <w14:ligatures w14:val="none"/>
        </w:rPr>
        <w:t xml:space="preserve">’Innovation </w:t>
      </w:r>
      <w:proofErr w:type="spellStart"/>
      <w:r w:rsidRPr="00CF1A67">
        <w:rPr>
          <w:rFonts w:ascii="Calibri" w:eastAsia="Times New Roman" w:hAnsi="Calibri" w:cs="Calibri"/>
          <w:b/>
          <w:bCs/>
          <w:color w:val="000000"/>
          <w:kern w:val="0"/>
          <w:lang w:eastAsia="it-IT"/>
          <w14:ligatures w14:val="none"/>
        </w:rPr>
        <w:t>District</w:t>
      </w:r>
      <w:proofErr w:type="spellEnd"/>
      <w:r w:rsidR="00BE75C9">
        <w:rPr>
          <w:rFonts w:ascii="Calibri" w:eastAsia="Times New Roman" w:hAnsi="Calibri" w:cs="Calibri"/>
          <w:b/>
          <w:bCs/>
          <w:color w:val="000000"/>
          <w:kern w:val="0"/>
          <w:lang w:eastAsia="it-IT"/>
          <w14:ligatures w14:val="none"/>
        </w:rPr>
        <w:t xml:space="preserve"> con</w:t>
      </w:r>
      <w:r w:rsidRPr="00CF1A67">
        <w:rPr>
          <w:rFonts w:ascii="Calibri" w:eastAsia="Times New Roman" w:hAnsi="Calibri" w:cs="Calibri"/>
          <w:b/>
          <w:bCs/>
          <w:color w:val="000000"/>
          <w:kern w:val="0"/>
          <w:lang w:eastAsia="it-IT"/>
          <w14:ligatures w14:val="none"/>
        </w:rPr>
        <w:t xml:space="preserve"> imprese, start-up e PMI innovative impegnate in Ricerca &amp; Sviluppo per il canale Out of Home</w:t>
      </w:r>
      <w:r w:rsidR="00005FB4">
        <w:rPr>
          <w:rFonts w:ascii="Calibri" w:eastAsia="Times New Roman" w:hAnsi="Calibri" w:cs="Calibri"/>
          <w:b/>
          <w:bCs/>
          <w:color w:val="000000"/>
          <w:kern w:val="0"/>
          <w:lang w:eastAsia="it-IT"/>
          <w14:ligatures w14:val="none"/>
        </w:rPr>
        <w:t xml:space="preserve"> e ai progetti innovati</w:t>
      </w:r>
      <w:r w:rsidR="003E2911">
        <w:rPr>
          <w:rFonts w:ascii="Calibri" w:eastAsia="Times New Roman" w:hAnsi="Calibri" w:cs="Calibri"/>
          <w:b/>
          <w:bCs/>
          <w:color w:val="000000"/>
          <w:kern w:val="0"/>
          <w:lang w:eastAsia="it-IT"/>
          <w14:ligatures w14:val="none"/>
        </w:rPr>
        <w:t>vi</w:t>
      </w:r>
      <w:r w:rsidR="00005FB4">
        <w:rPr>
          <w:rFonts w:ascii="Calibri" w:eastAsia="Times New Roman" w:hAnsi="Calibri" w:cs="Calibri"/>
          <w:b/>
          <w:bCs/>
          <w:color w:val="000000"/>
          <w:kern w:val="0"/>
          <w:lang w:eastAsia="it-IT"/>
          <w14:ligatures w14:val="none"/>
        </w:rPr>
        <w:t xml:space="preserve"> degli espo</w:t>
      </w:r>
      <w:r w:rsidR="003E2911">
        <w:rPr>
          <w:rFonts w:ascii="Calibri" w:eastAsia="Times New Roman" w:hAnsi="Calibri" w:cs="Calibri"/>
          <w:b/>
          <w:bCs/>
          <w:color w:val="000000"/>
          <w:kern w:val="0"/>
          <w:lang w:eastAsia="it-IT"/>
          <w14:ligatures w14:val="none"/>
        </w:rPr>
        <w:t>sitori</w:t>
      </w:r>
    </w:p>
    <w:p w14:paraId="3001CB41" w14:textId="77777777" w:rsidR="00F07D58" w:rsidRDefault="00F07D58" w:rsidP="00F07D58">
      <w:pPr>
        <w:pStyle w:val="Paragrafoelenco"/>
        <w:shd w:val="clear" w:color="auto" w:fill="FFFFFF"/>
        <w:spacing w:after="0" w:line="240" w:lineRule="auto"/>
        <w:jc w:val="both"/>
        <w:rPr>
          <w:rFonts w:ascii="Calibri" w:eastAsia="Times New Roman" w:hAnsi="Calibri" w:cs="Calibri"/>
          <w:b/>
          <w:bCs/>
          <w:color w:val="000000"/>
          <w:kern w:val="0"/>
          <w:lang w:eastAsia="it-IT"/>
          <w14:ligatures w14:val="none"/>
        </w:rPr>
      </w:pPr>
    </w:p>
    <w:p w14:paraId="703A91AE" w14:textId="6E5D4B6C" w:rsidR="00BE75C9" w:rsidRPr="00BE75C9" w:rsidRDefault="00AD3AA9" w:rsidP="00F07D58">
      <w:pPr>
        <w:pStyle w:val="Paragrafoelenco"/>
        <w:numPr>
          <w:ilvl w:val="0"/>
          <w:numId w:val="11"/>
        </w:numPr>
        <w:shd w:val="clear" w:color="auto" w:fill="FFFFFF"/>
        <w:spacing w:after="0" w:line="240" w:lineRule="auto"/>
        <w:jc w:val="both"/>
        <w:rPr>
          <w:rFonts w:ascii="Calibri" w:eastAsia="Times New Roman" w:hAnsi="Calibri" w:cs="Calibri"/>
          <w:b/>
          <w:bCs/>
          <w:color w:val="000000"/>
          <w:kern w:val="0"/>
          <w:lang w:eastAsia="it-IT"/>
          <w14:ligatures w14:val="none"/>
        </w:rPr>
      </w:pPr>
      <w:r>
        <w:rPr>
          <w:rFonts w:ascii="Calibri" w:eastAsia="Times New Roman" w:hAnsi="Calibri" w:cs="Calibri"/>
          <w:b/>
          <w:bCs/>
          <w:color w:val="000000"/>
          <w:kern w:val="0"/>
          <w:lang w:eastAsia="it-IT"/>
          <w14:ligatures w14:val="none"/>
        </w:rPr>
        <w:t>16</w:t>
      </w:r>
      <w:r w:rsidRPr="00BE75C9">
        <w:rPr>
          <w:rFonts w:ascii="Calibri" w:eastAsia="Times New Roman" w:hAnsi="Calibri" w:cs="Calibri"/>
          <w:b/>
          <w:bCs/>
          <w:color w:val="000000"/>
          <w:kern w:val="0"/>
          <w:lang w:eastAsia="it-IT"/>
          <w14:ligatures w14:val="none"/>
        </w:rPr>
        <w:t xml:space="preserve"> </w:t>
      </w:r>
      <w:r w:rsidR="00BE75C9" w:rsidRPr="00BE75C9">
        <w:rPr>
          <w:rFonts w:ascii="Calibri" w:eastAsia="Times New Roman" w:hAnsi="Calibri" w:cs="Calibri"/>
          <w:b/>
          <w:bCs/>
          <w:color w:val="000000"/>
          <w:kern w:val="0"/>
          <w:lang w:eastAsia="it-IT"/>
          <w14:ligatures w14:val="none"/>
        </w:rPr>
        <w:t>start-up italiane ed estere sono pronte a presentare</w:t>
      </w:r>
      <w:r w:rsidR="00A74433">
        <w:rPr>
          <w:rFonts w:ascii="Calibri" w:eastAsia="Times New Roman" w:hAnsi="Calibri" w:cs="Calibri"/>
          <w:b/>
          <w:bCs/>
          <w:color w:val="000000"/>
          <w:kern w:val="0"/>
          <w:lang w:eastAsia="it-IT"/>
          <w14:ligatures w14:val="none"/>
        </w:rPr>
        <w:t xml:space="preserve"> </w:t>
      </w:r>
      <w:r w:rsidR="00A74433" w:rsidRPr="00A74433">
        <w:rPr>
          <w:rFonts w:ascii="Calibri" w:eastAsia="Times New Roman" w:hAnsi="Calibri" w:cs="Calibri"/>
          <w:b/>
          <w:bCs/>
          <w:color w:val="000000"/>
          <w:kern w:val="0"/>
          <w:lang w:eastAsia="it-IT"/>
          <w14:ligatures w14:val="none"/>
        </w:rPr>
        <w:t xml:space="preserve">tecnologie, servizi e nuovi modelli di business </w:t>
      </w:r>
      <w:r w:rsidR="00A74433">
        <w:rPr>
          <w:rFonts w:ascii="Calibri" w:eastAsia="Times New Roman" w:hAnsi="Calibri" w:cs="Calibri"/>
          <w:b/>
          <w:bCs/>
          <w:color w:val="000000"/>
          <w:kern w:val="0"/>
          <w:lang w:eastAsia="it-IT"/>
          <w14:ligatures w14:val="none"/>
        </w:rPr>
        <w:t xml:space="preserve">per innovare </w:t>
      </w:r>
      <w:r w:rsidR="00F07D58">
        <w:rPr>
          <w:rFonts w:ascii="Calibri" w:eastAsia="Times New Roman" w:hAnsi="Calibri" w:cs="Calibri"/>
          <w:b/>
          <w:bCs/>
          <w:color w:val="000000"/>
          <w:kern w:val="0"/>
          <w:lang w:eastAsia="it-IT"/>
          <w14:ligatures w14:val="none"/>
        </w:rPr>
        <w:t>il</w:t>
      </w:r>
      <w:r w:rsidR="00A74433" w:rsidRPr="00A74433">
        <w:rPr>
          <w:rFonts w:ascii="Calibri" w:eastAsia="Times New Roman" w:hAnsi="Calibri" w:cs="Calibri"/>
          <w:b/>
          <w:bCs/>
          <w:color w:val="000000"/>
          <w:kern w:val="0"/>
          <w:lang w:eastAsia="it-IT"/>
          <w14:ligatures w14:val="none"/>
        </w:rPr>
        <w:t xml:space="preserve"> </w:t>
      </w:r>
      <w:proofErr w:type="spellStart"/>
      <w:r w:rsidR="00F07D58">
        <w:rPr>
          <w:rFonts w:ascii="Calibri" w:eastAsia="Times New Roman" w:hAnsi="Calibri" w:cs="Calibri"/>
          <w:b/>
          <w:bCs/>
          <w:color w:val="000000"/>
          <w:kern w:val="0"/>
          <w:lang w:eastAsia="it-IT"/>
          <w14:ligatures w14:val="none"/>
        </w:rPr>
        <w:t>Food</w:t>
      </w:r>
      <w:r w:rsidR="00A74433" w:rsidRPr="00A74433">
        <w:rPr>
          <w:rFonts w:ascii="Calibri" w:eastAsia="Times New Roman" w:hAnsi="Calibri" w:cs="Calibri"/>
          <w:b/>
          <w:bCs/>
          <w:color w:val="000000"/>
          <w:kern w:val="0"/>
          <w:lang w:eastAsia="it-IT"/>
          <w14:ligatures w14:val="none"/>
        </w:rPr>
        <w:t>&amp;Beverage</w:t>
      </w:r>
      <w:proofErr w:type="spellEnd"/>
    </w:p>
    <w:p w14:paraId="4DE80EB7" w14:textId="77777777" w:rsidR="00196B67" w:rsidRPr="00BE75C9" w:rsidRDefault="00196B67" w:rsidP="00196B67">
      <w:pPr>
        <w:shd w:val="clear" w:color="auto" w:fill="FFFFFF"/>
        <w:spacing w:after="0" w:line="240" w:lineRule="auto"/>
        <w:rPr>
          <w:rFonts w:ascii="Calibri" w:eastAsia="Times New Roman" w:hAnsi="Calibri" w:cs="Calibri"/>
          <w:b/>
          <w:bCs/>
          <w:color w:val="000000"/>
          <w:kern w:val="0"/>
          <w:sz w:val="28"/>
          <w:szCs w:val="28"/>
          <w:lang w:eastAsia="it-IT"/>
          <w14:ligatures w14:val="none"/>
        </w:rPr>
      </w:pPr>
    </w:p>
    <w:p w14:paraId="3F747047" w14:textId="77777777" w:rsidR="008F320C" w:rsidRPr="00FF0902" w:rsidRDefault="008F320C" w:rsidP="008F320C">
      <w:pPr>
        <w:shd w:val="clear" w:color="auto" w:fill="FFFFFF"/>
        <w:spacing w:after="0" w:line="240" w:lineRule="auto"/>
        <w:jc w:val="center"/>
        <w:rPr>
          <w:rFonts w:ascii="Aptos" w:eastAsia="Times New Roman" w:hAnsi="Aptos" w:cs="Times New Roman"/>
          <w:color w:val="000000"/>
          <w:kern w:val="0"/>
          <w:lang w:eastAsia="it-IT"/>
          <w14:ligatures w14:val="none"/>
        </w:rPr>
      </w:pPr>
      <w:hyperlink r:id="rId10" w:history="1">
        <w:r w:rsidRPr="00FF0902">
          <w:rPr>
            <w:rFonts w:ascii="Calibri" w:eastAsia="Times New Roman" w:hAnsi="Calibri" w:cs="Calibri"/>
            <w:color w:val="467886"/>
            <w:kern w:val="0"/>
            <w:u w:val="single"/>
            <w:lang w:eastAsia="it-IT"/>
            <w14:ligatures w14:val="none"/>
          </w:rPr>
          <w:t>www.beerandfoodattraction.it</w:t>
        </w:r>
      </w:hyperlink>
      <w:r w:rsidRPr="00FF0902">
        <w:rPr>
          <w:rFonts w:ascii="Calibri" w:eastAsia="Times New Roman" w:hAnsi="Calibri" w:cs="Calibri"/>
          <w:color w:val="005A95"/>
          <w:kern w:val="0"/>
          <w:lang w:eastAsia="it-IT"/>
          <w14:ligatures w14:val="none"/>
        </w:rPr>
        <w:br/>
      </w:r>
      <w:hyperlink r:id="rId11" w:history="1">
        <w:r w:rsidRPr="00FF0902">
          <w:rPr>
            <w:rFonts w:ascii="Calibri" w:eastAsia="Times New Roman" w:hAnsi="Calibri" w:cs="Calibri"/>
            <w:color w:val="467886"/>
            <w:kern w:val="0"/>
            <w:u w:val="single"/>
            <w:lang w:eastAsia="it-IT"/>
            <w14:ligatures w14:val="none"/>
          </w:rPr>
          <w:t>www.mixologyattraction.com/it</w:t>
        </w:r>
      </w:hyperlink>
    </w:p>
    <w:p w14:paraId="71041C9F" w14:textId="77777777" w:rsidR="008F320C" w:rsidRPr="00FF0902" w:rsidRDefault="008F320C" w:rsidP="008F320C">
      <w:pPr>
        <w:shd w:val="clear" w:color="auto" w:fill="FFFFFF"/>
        <w:spacing w:after="0" w:line="240" w:lineRule="auto"/>
        <w:jc w:val="center"/>
        <w:rPr>
          <w:rFonts w:ascii="Aptos" w:eastAsia="Times New Roman" w:hAnsi="Aptos" w:cs="Times New Roman"/>
          <w:color w:val="000000"/>
          <w:kern w:val="0"/>
          <w:lang w:eastAsia="it-IT"/>
          <w14:ligatures w14:val="none"/>
        </w:rPr>
      </w:pPr>
      <w:r w:rsidRPr="00FF0902">
        <w:rPr>
          <w:rFonts w:ascii="Aptos" w:eastAsia="Times New Roman" w:hAnsi="Aptos" w:cs="Times New Roman"/>
          <w:color w:val="000000"/>
          <w:kern w:val="0"/>
          <w:lang w:eastAsia="it-IT"/>
          <w14:ligatures w14:val="none"/>
        </w:rPr>
        <w:t> </w:t>
      </w:r>
    </w:p>
    <w:p w14:paraId="5D9DB09D" w14:textId="16A38529" w:rsidR="005408A5" w:rsidRDefault="008F320C" w:rsidP="002C1448">
      <w:pPr>
        <w:spacing w:after="0" w:line="240" w:lineRule="auto"/>
        <w:jc w:val="both"/>
        <w:rPr>
          <w:rFonts w:ascii="Calibri" w:hAnsi="Calibri" w:cs="Calibri"/>
          <w:sz w:val="22"/>
          <w:szCs w:val="22"/>
        </w:rPr>
      </w:pPr>
      <w:r w:rsidRPr="004D357E">
        <w:rPr>
          <w:rFonts w:ascii="Calibri" w:hAnsi="Calibri" w:cs="Calibri"/>
          <w:i/>
          <w:iCs/>
          <w:sz w:val="22"/>
          <w:szCs w:val="22"/>
        </w:rPr>
        <w:t>Rimini,</w:t>
      </w:r>
      <w:r w:rsidR="00BA5538">
        <w:rPr>
          <w:rFonts w:ascii="Calibri" w:hAnsi="Calibri" w:cs="Calibri"/>
          <w:i/>
          <w:iCs/>
          <w:sz w:val="22"/>
          <w:szCs w:val="22"/>
        </w:rPr>
        <w:t xml:space="preserve"> 9 </w:t>
      </w:r>
      <w:r w:rsidR="000573E6" w:rsidRPr="004D357E">
        <w:rPr>
          <w:rFonts w:ascii="Calibri" w:hAnsi="Calibri" w:cs="Calibri"/>
          <w:i/>
          <w:iCs/>
          <w:sz w:val="22"/>
          <w:szCs w:val="22"/>
        </w:rPr>
        <w:t xml:space="preserve">febbraio </w:t>
      </w:r>
      <w:r w:rsidRPr="004D357E">
        <w:rPr>
          <w:rFonts w:ascii="Calibri" w:hAnsi="Calibri" w:cs="Calibri"/>
          <w:i/>
          <w:iCs/>
          <w:sz w:val="22"/>
          <w:szCs w:val="22"/>
        </w:rPr>
        <w:t>202</w:t>
      </w:r>
      <w:r w:rsidR="000573E6" w:rsidRPr="004D357E">
        <w:rPr>
          <w:rFonts w:ascii="Calibri" w:hAnsi="Calibri" w:cs="Calibri"/>
          <w:i/>
          <w:iCs/>
          <w:sz w:val="22"/>
          <w:szCs w:val="22"/>
        </w:rPr>
        <w:t>6</w:t>
      </w:r>
      <w:r w:rsidRPr="004D357E">
        <w:rPr>
          <w:rFonts w:ascii="Calibri" w:hAnsi="Calibri" w:cs="Calibri"/>
          <w:i/>
          <w:iCs/>
          <w:sz w:val="22"/>
          <w:szCs w:val="22"/>
        </w:rPr>
        <w:t xml:space="preserve"> </w:t>
      </w:r>
      <w:r w:rsidR="003830F2" w:rsidRPr="004D357E">
        <w:rPr>
          <w:rFonts w:ascii="Calibri" w:hAnsi="Calibri" w:cs="Calibri"/>
          <w:i/>
          <w:iCs/>
          <w:sz w:val="22"/>
          <w:szCs w:val="22"/>
        </w:rPr>
        <w:t>–</w:t>
      </w:r>
      <w:r w:rsidR="00986E92">
        <w:rPr>
          <w:rFonts w:ascii="Calibri" w:hAnsi="Calibri" w:cs="Calibri"/>
          <w:i/>
          <w:iCs/>
          <w:sz w:val="22"/>
          <w:szCs w:val="22"/>
        </w:rPr>
        <w:t xml:space="preserve"> </w:t>
      </w:r>
      <w:r w:rsidR="001B2B6E" w:rsidRPr="001B2B6E">
        <w:rPr>
          <w:rFonts w:ascii="Calibri" w:hAnsi="Calibri" w:cs="Calibri"/>
          <w:sz w:val="22"/>
          <w:szCs w:val="22"/>
        </w:rPr>
        <w:t>L’innovazione come leva strategica per la crescita del</w:t>
      </w:r>
      <w:r w:rsidR="001B2B6E">
        <w:rPr>
          <w:rFonts w:ascii="Calibri" w:hAnsi="Calibri" w:cs="Calibri"/>
          <w:sz w:val="22"/>
          <w:szCs w:val="22"/>
        </w:rPr>
        <w:t xml:space="preserve">la Bar </w:t>
      </w:r>
      <w:r w:rsidR="001B2B6E" w:rsidRPr="001B2B6E">
        <w:rPr>
          <w:rFonts w:ascii="Calibri" w:hAnsi="Calibri" w:cs="Calibri"/>
          <w:sz w:val="22"/>
          <w:szCs w:val="22"/>
        </w:rPr>
        <w:t>&amp; Beverage</w:t>
      </w:r>
      <w:r w:rsidR="001B2B6E">
        <w:rPr>
          <w:rFonts w:ascii="Calibri" w:hAnsi="Calibri" w:cs="Calibri"/>
          <w:sz w:val="22"/>
          <w:szCs w:val="22"/>
        </w:rPr>
        <w:t xml:space="preserve"> Industry</w:t>
      </w:r>
      <w:r w:rsidR="001B2B6E" w:rsidRPr="001B2B6E">
        <w:rPr>
          <w:rFonts w:ascii="Calibri" w:hAnsi="Calibri" w:cs="Calibri"/>
          <w:sz w:val="22"/>
          <w:szCs w:val="22"/>
        </w:rPr>
        <w:t xml:space="preserve"> trova a </w:t>
      </w:r>
      <w:proofErr w:type="spellStart"/>
      <w:r w:rsidR="001B2B6E" w:rsidRPr="001B2B6E">
        <w:rPr>
          <w:rFonts w:ascii="Calibri" w:hAnsi="Calibri" w:cs="Calibri"/>
          <w:b/>
          <w:bCs/>
          <w:sz w:val="22"/>
          <w:szCs w:val="22"/>
        </w:rPr>
        <w:t>Beer&amp;Food</w:t>
      </w:r>
      <w:proofErr w:type="spellEnd"/>
      <w:r w:rsidR="001B2B6E" w:rsidRPr="001B2B6E">
        <w:rPr>
          <w:rFonts w:ascii="Calibri" w:hAnsi="Calibri" w:cs="Calibri"/>
          <w:b/>
          <w:bCs/>
          <w:sz w:val="22"/>
          <w:szCs w:val="22"/>
        </w:rPr>
        <w:t xml:space="preserve"> </w:t>
      </w:r>
      <w:proofErr w:type="spellStart"/>
      <w:r w:rsidR="001B2B6E" w:rsidRPr="001B2B6E">
        <w:rPr>
          <w:rFonts w:ascii="Calibri" w:hAnsi="Calibri" w:cs="Calibri"/>
          <w:b/>
          <w:bCs/>
          <w:sz w:val="22"/>
          <w:szCs w:val="22"/>
        </w:rPr>
        <w:t>Attraction</w:t>
      </w:r>
      <w:proofErr w:type="spellEnd"/>
      <w:r w:rsidR="001B2B6E" w:rsidRPr="001B2B6E">
        <w:rPr>
          <w:rFonts w:ascii="Calibri" w:hAnsi="Calibri" w:cs="Calibri"/>
          <w:sz w:val="22"/>
          <w:szCs w:val="22"/>
        </w:rPr>
        <w:t xml:space="preserve"> </w:t>
      </w:r>
      <w:r w:rsidR="001B2B6E">
        <w:rPr>
          <w:rFonts w:ascii="Calibri" w:hAnsi="Calibri" w:cs="Calibri"/>
          <w:sz w:val="22"/>
          <w:szCs w:val="22"/>
        </w:rPr>
        <w:t xml:space="preserve">by </w:t>
      </w:r>
      <w:r w:rsidR="001B2B6E" w:rsidRPr="001B2B6E">
        <w:rPr>
          <w:rFonts w:ascii="Calibri" w:hAnsi="Calibri" w:cs="Calibri"/>
          <w:b/>
          <w:bCs/>
          <w:sz w:val="22"/>
          <w:szCs w:val="22"/>
        </w:rPr>
        <w:t>Italian Exhibition Group</w:t>
      </w:r>
      <w:r w:rsidR="001B2B6E">
        <w:rPr>
          <w:rFonts w:ascii="Calibri" w:hAnsi="Calibri" w:cs="Calibri"/>
          <w:sz w:val="22"/>
          <w:szCs w:val="22"/>
        </w:rPr>
        <w:t xml:space="preserve"> </w:t>
      </w:r>
      <w:r w:rsidR="001B2B6E" w:rsidRPr="001B2B6E">
        <w:rPr>
          <w:rFonts w:ascii="Calibri" w:hAnsi="Calibri" w:cs="Calibri"/>
          <w:sz w:val="22"/>
          <w:szCs w:val="22"/>
        </w:rPr>
        <w:t xml:space="preserve">uno spazio dedicato e strutturato. Dal </w:t>
      </w:r>
      <w:r w:rsidR="001B2B6E" w:rsidRPr="001B2B6E">
        <w:rPr>
          <w:rFonts w:ascii="Calibri" w:hAnsi="Calibri" w:cs="Calibri"/>
          <w:b/>
          <w:bCs/>
          <w:sz w:val="22"/>
          <w:szCs w:val="22"/>
        </w:rPr>
        <w:t>15 al 17 febbraio</w:t>
      </w:r>
      <w:r w:rsidR="001B2B6E" w:rsidRPr="001B2B6E">
        <w:rPr>
          <w:rFonts w:ascii="Calibri" w:hAnsi="Calibri" w:cs="Calibri"/>
          <w:sz w:val="22"/>
          <w:szCs w:val="22"/>
        </w:rPr>
        <w:t xml:space="preserve"> alla Fiera di Rimini, la manifestazione dedica all’innovazione un’area espositiva speciale: l’</w:t>
      </w:r>
      <w:r w:rsidR="001B2B6E" w:rsidRPr="001B2B6E">
        <w:rPr>
          <w:rFonts w:ascii="Calibri" w:hAnsi="Calibri" w:cs="Calibri"/>
          <w:b/>
          <w:bCs/>
          <w:sz w:val="22"/>
          <w:szCs w:val="22"/>
        </w:rPr>
        <w:t xml:space="preserve">Innovation </w:t>
      </w:r>
      <w:proofErr w:type="spellStart"/>
      <w:r w:rsidR="001B2B6E" w:rsidRPr="001B2B6E">
        <w:rPr>
          <w:rFonts w:ascii="Calibri" w:hAnsi="Calibri" w:cs="Calibri"/>
          <w:b/>
          <w:bCs/>
          <w:sz w:val="22"/>
          <w:szCs w:val="22"/>
        </w:rPr>
        <w:t>District</w:t>
      </w:r>
      <w:proofErr w:type="spellEnd"/>
      <w:r w:rsidR="001B2B6E" w:rsidRPr="001B2B6E">
        <w:rPr>
          <w:rFonts w:ascii="Calibri" w:hAnsi="Calibri" w:cs="Calibri"/>
          <w:sz w:val="22"/>
          <w:szCs w:val="22"/>
        </w:rPr>
        <w:t xml:space="preserve">, un vero e proprio distretto pensato per dare visibilità alle realtà che investono in </w:t>
      </w:r>
      <w:r w:rsidR="001B2B6E" w:rsidRPr="001B2B6E">
        <w:rPr>
          <w:rFonts w:ascii="Calibri" w:hAnsi="Calibri" w:cs="Calibri"/>
          <w:b/>
          <w:bCs/>
          <w:sz w:val="22"/>
          <w:szCs w:val="22"/>
        </w:rPr>
        <w:t>Ricerca &amp; Sviluppo</w:t>
      </w:r>
      <w:r w:rsidR="001B2B6E" w:rsidRPr="001B2B6E">
        <w:rPr>
          <w:rFonts w:ascii="Calibri" w:hAnsi="Calibri" w:cs="Calibri"/>
          <w:sz w:val="22"/>
          <w:szCs w:val="22"/>
        </w:rPr>
        <w:t>, contribuendo al progresso tecnologico e al miglioramento continuo del canale Out of Home.</w:t>
      </w:r>
    </w:p>
    <w:p w14:paraId="62E3EB77" w14:textId="399C8FF2" w:rsidR="001B2B6E" w:rsidRDefault="00A70140" w:rsidP="004973BD">
      <w:pPr>
        <w:spacing w:after="0" w:line="240" w:lineRule="auto"/>
        <w:rPr>
          <w:rFonts w:ascii="Calibri" w:hAnsi="Calibri" w:cs="Calibri"/>
          <w:sz w:val="22"/>
          <w:szCs w:val="22"/>
        </w:rPr>
      </w:pPr>
      <w:r>
        <w:rPr>
          <w:rFonts w:ascii="Calibri" w:hAnsi="Calibri" w:cs="Calibri"/>
          <w:sz w:val="22"/>
          <w:szCs w:val="22"/>
        </w:rPr>
        <w:t>Si tratta di un’area</w:t>
      </w:r>
      <w:r w:rsidRPr="00A70140">
        <w:rPr>
          <w:rFonts w:ascii="Calibri" w:hAnsi="Calibri" w:cs="Calibri"/>
          <w:sz w:val="22"/>
          <w:szCs w:val="22"/>
        </w:rPr>
        <w:t xml:space="preserve"> che raccoglie imprese, start-up e PMI innovative impegnate nello sviluppo di tecnologie, servizi e soluzioni capaci di incidere sull’evoluzione del settore</w:t>
      </w:r>
      <w:r w:rsidR="00D67D16">
        <w:rPr>
          <w:rFonts w:ascii="Calibri" w:hAnsi="Calibri" w:cs="Calibri"/>
          <w:sz w:val="22"/>
          <w:szCs w:val="22"/>
        </w:rPr>
        <w:t xml:space="preserve"> e da visibilità a tutti gli espositori </w:t>
      </w:r>
      <w:r w:rsidR="00B4138D">
        <w:rPr>
          <w:rFonts w:ascii="Calibri" w:hAnsi="Calibri" w:cs="Calibri"/>
          <w:sz w:val="22"/>
          <w:szCs w:val="22"/>
        </w:rPr>
        <w:t xml:space="preserve">che hanno </w:t>
      </w:r>
      <w:proofErr w:type="spellStart"/>
      <w:r w:rsidR="00B4138D">
        <w:rPr>
          <w:rFonts w:ascii="Calibri" w:hAnsi="Calibri" w:cs="Calibri"/>
          <w:sz w:val="22"/>
          <w:szCs w:val="22"/>
        </w:rPr>
        <w:t>canditato</w:t>
      </w:r>
      <w:proofErr w:type="spellEnd"/>
      <w:r w:rsidR="00B4138D">
        <w:rPr>
          <w:rFonts w:ascii="Calibri" w:hAnsi="Calibri" w:cs="Calibri"/>
          <w:sz w:val="22"/>
          <w:szCs w:val="22"/>
        </w:rPr>
        <w:t xml:space="preserve"> i progetti </w:t>
      </w:r>
      <w:r w:rsidR="008D6B9A">
        <w:rPr>
          <w:rFonts w:ascii="Calibri" w:hAnsi="Calibri" w:cs="Calibri"/>
          <w:sz w:val="22"/>
          <w:szCs w:val="22"/>
        </w:rPr>
        <w:t xml:space="preserve">più </w:t>
      </w:r>
      <w:r w:rsidR="00B4138D">
        <w:rPr>
          <w:rFonts w:ascii="Calibri" w:hAnsi="Calibri" w:cs="Calibri"/>
          <w:sz w:val="22"/>
          <w:szCs w:val="22"/>
        </w:rPr>
        <w:t>innovativi</w:t>
      </w:r>
    </w:p>
    <w:p w14:paraId="473214F9" w14:textId="77777777" w:rsidR="00613BEE" w:rsidRDefault="00613BEE" w:rsidP="002C1448">
      <w:pPr>
        <w:spacing w:after="0" w:line="240" w:lineRule="auto"/>
        <w:jc w:val="both"/>
        <w:rPr>
          <w:rFonts w:ascii="Calibri" w:hAnsi="Calibri" w:cs="Calibri"/>
          <w:sz w:val="22"/>
          <w:szCs w:val="22"/>
        </w:rPr>
      </w:pPr>
    </w:p>
    <w:p w14:paraId="08C3C25A" w14:textId="450AAA06" w:rsidR="00613BEE" w:rsidRPr="00613BEE" w:rsidRDefault="00613BEE" w:rsidP="00613BEE">
      <w:pPr>
        <w:spacing w:after="0" w:line="240" w:lineRule="auto"/>
        <w:jc w:val="both"/>
        <w:rPr>
          <w:rFonts w:ascii="Calibri" w:hAnsi="Calibri" w:cs="Calibri"/>
          <w:sz w:val="22"/>
          <w:szCs w:val="22"/>
        </w:rPr>
      </w:pPr>
      <w:r w:rsidRPr="00613BEE">
        <w:rPr>
          <w:rFonts w:ascii="Calibri" w:hAnsi="Calibri" w:cs="Calibri"/>
          <w:sz w:val="22"/>
          <w:szCs w:val="22"/>
        </w:rPr>
        <w:t xml:space="preserve">All’interno di questo ecosistema si inserisce la </w:t>
      </w:r>
      <w:proofErr w:type="spellStart"/>
      <w:r w:rsidRPr="00613BEE">
        <w:rPr>
          <w:rFonts w:ascii="Calibri" w:hAnsi="Calibri" w:cs="Calibri"/>
          <w:b/>
          <w:bCs/>
          <w:sz w:val="22"/>
          <w:szCs w:val="22"/>
        </w:rPr>
        <w:t>Beer&amp;Tech</w:t>
      </w:r>
      <w:proofErr w:type="spellEnd"/>
      <w:r w:rsidRPr="00613BEE">
        <w:rPr>
          <w:rFonts w:ascii="Calibri" w:hAnsi="Calibri" w:cs="Calibri"/>
          <w:b/>
          <w:bCs/>
          <w:sz w:val="22"/>
          <w:szCs w:val="22"/>
        </w:rPr>
        <w:t xml:space="preserve"> Arena</w:t>
      </w:r>
      <w:r w:rsidRPr="00613BEE">
        <w:rPr>
          <w:rFonts w:ascii="Calibri" w:hAnsi="Calibri" w:cs="Calibri"/>
          <w:sz w:val="22"/>
          <w:szCs w:val="22"/>
        </w:rPr>
        <w:t xml:space="preserve">, collocata nel </w:t>
      </w:r>
      <w:r w:rsidRPr="00613BEE">
        <w:rPr>
          <w:rFonts w:ascii="Calibri" w:hAnsi="Calibri" w:cs="Calibri"/>
          <w:b/>
          <w:bCs/>
          <w:sz w:val="22"/>
          <w:szCs w:val="22"/>
        </w:rPr>
        <w:t>padiglione D3</w:t>
      </w:r>
      <w:r w:rsidRPr="00613BEE">
        <w:rPr>
          <w:rFonts w:ascii="Calibri" w:hAnsi="Calibri" w:cs="Calibri"/>
          <w:sz w:val="22"/>
          <w:szCs w:val="22"/>
        </w:rPr>
        <w:t xml:space="preserve">, che rappresenta uno dei fulcri culturali di </w:t>
      </w:r>
      <w:proofErr w:type="spellStart"/>
      <w:r w:rsidRPr="00613BEE">
        <w:rPr>
          <w:rFonts w:ascii="Calibri" w:hAnsi="Calibri" w:cs="Calibri"/>
          <w:sz w:val="22"/>
          <w:szCs w:val="22"/>
        </w:rPr>
        <w:t>Beer&amp;Food</w:t>
      </w:r>
      <w:proofErr w:type="spellEnd"/>
      <w:r w:rsidRPr="00613BEE">
        <w:rPr>
          <w:rFonts w:ascii="Calibri" w:hAnsi="Calibri" w:cs="Calibri"/>
          <w:sz w:val="22"/>
          <w:szCs w:val="22"/>
        </w:rPr>
        <w:t xml:space="preserve"> </w:t>
      </w:r>
      <w:proofErr w:type="spellStart"/>
      <w:r w:rsidRPr="00613BEE">
        <w:rPr>
          <w:rFonts w:ascii="Calibri" w:hAnsi="Calibri" w:cs="Calibri"/>
          <w:sz w:val="22"/>
          <w:szCs w:val="22"/>
        </w:rPr>
        <w:t>Attraction</w:t>
      </w:r>
      <w:proofErr w:type="spellEnd"/>
      <w:r w:rsidRPr="00613BEE">
        <w:rPr>
          <w:rFonts w:ascii="Calibri" w:hAnsi="Calibri" w:cs="Calibri"/>
          <w:sz w:val="22"/>
          <w:szCs w:val="22"/>
        </w:rPr>
        <w:t xml:space="preserve">. Qui la cultura birraria incontra l’innovazione tecnologica in un percorso di approfondimento che prende forma attraverso incontri e sessioni di formazione realizzati in collaborazione con </w:t>
      </w:r>
      <w:r w:rsidRPr="00613BEE">
        <w:rPr>
          <w:rFonts w:ascii="Calibri" w:hAnsi="Calibri" w:cs="Calibri"/>
          <w:b/>
          <w:bCs/>
          <w:sz w:val="22"/>
          <w:szCs w:val="22"/>
        </w:rPr>
        <w:t>università, consorzi e associazioni di settore</w:t>
      </w:r>
      <w:r w:rsidRPr="00613BEE">
        <w:rPr>
          <w:rFonts w:ascii="Calibri" w:hAnsi="Calibri" w:cs="Calibri"/>
          <w:sz w:val="22"/>
          <w:szCs w:val="22"/>
        </w:rPr>
        <w:t xml:space="preserve">. </w:t>
      </w:r>
    </w:p>
    <w:p w14:paraId="3963EE21" w14:textId="22047628" w:rsidR="00613BEE" w:rsidRDefault="003D4D3F" w:rsidP="002C1448">
      <w:pPr>
        <w:spacing w:after="0" w:line="240" w:lineRule="auto"/>
        <w:jc w:val="both"/>
        <w:rPr>
          <w:rFonts w:ascii="Calibri" w:hAnsi="Calibri" w:cs="Calibri"/>
          <w:sz w:val="22"/>
          <w:szCs w:val="22"/>
        </w:rPr>
      </w:pPr>
      <w:proofErr w:type="spellStart"/>
      <w:r w:rsidRPr="003D4D3F">
        <w:rPr>
          <w:rFonts w:ascii="Calibri" w:hAnsi="Calibri" w:cs="Calibri"/>
          <w:sz w:val="22"/>
          <w:szCs w:val="22"/>
        </w:rPr>
        <w:t>Beer&amp;Food</w:t>
      </w:r>
      <w:proofErr w:type="spellEnd"/>
      <w:r w:rsidRPr="003D4D3F">
        <w:rPr>
          <w:rFonts w:ascii="Calibri" w:hAnsi="Calibri" w:cs="Calibri"/>
          <w:sz w:val="22"/>
          <w:szCs w:val="22"/>
        </w:rPr>
        <w:t xml:space="preserve"> </w:t>
      </w:r>
      <w:proofErr w:type="spellStart"/>
      <w:r w:rsidRPr="003D4D3F">
        <w:rPr>
          <w:rFonts w:ascii="Calibri" w:hAnsi="Calibri" w:cs="Calibri"/>
          <w:sz w:val="22"/>
          <w:szCs w:val="22"/>
        </w:rPr>
        <w:t>Attraction</w:t>
      </w:r>
      <w:proofErr w:type="spellEnd"/>
      <w:r w:rsidRPr="003D4D3F">
        <w:rPr>
          <w:rFonts w:ascii="Calibri" w:hAnsi="Calibri" w:cs="Calibri"/>
          <w:sz w:val="22"/>
          <w:szCs w:val="22"/>
        </w:rPr>
        <w:t xml:space="preserve"> consolida anche il proprio ruolo di </w:t>
      </w:r>
      <w:r w:rsidRPr="003D4D3F">
        <w:rPr>
          <w:rFonts w:ascii="Calibri" w:hAnsi="Calibri" w:cs="Calibri"/>
          <w:b/>
          <w:bCs/>
          <w:sz w:val="22"/>
          <w:szCs w:val="22"/>
        </w:rPr>
        <w:t>incubatore di innovazione</w:t>
      </w:r>
      <w:r w:rsidRPr="003D4D3F">
        <w:rPr>
          <w:rFonts w:ascii="Calibri" w:hAnsi="Calibri" w:cs="Calibri"/>
          <w:sz w:val="22"/>
          <w:szCs w:val="22"/>
        </w:rPr>
        <w:t>, confermando</w:t>
      </w:r>
      <w:r w:rsidR="00620AD8">
        <w:rPr>
          <w:rFonts w:ascii="Calibri" w:hAnsi="Calibri" w:cs="Calibri"/>
          <w:sz w:val="22"/>
          <w:szCs w:val="22"/>
        </w:rPr>
        <w:t xml:space="preserve"> </w:t>
      </w:r>
      <w:r w:rsidRPr="003D4D3F">
        <w:rPr>
          <w:rFonts w:ascii="Calibri" w:hAnsi="Calibri" w:cs="Calibri"/>
          <w:sz w:val="22"/>
          <w:szCs w:val="22"/>
        </w:rPr>
        <w:t>l’</w:t>
      </w:r>
      <w:r w:rsidRPr="003D4D3F">
        <w:rPr>
          <w:rFonts w:ascii="Calibri" w:hAnsi="Calibri" w:cs="Calibri"/>
          <w:b/>
          <w:bCs/>
          <w:sz w:val="22"/>
          <w:szCs w:val="22"/>
        </w:rPr>
        <w:t>Area Start-Up</w:t>
      </w:r>
      <w:r w:rsidR="00620AD8">
        <w:rPr>
          <w:rFonts w:ascii="Calibri" w:hAnsi="Calibri" w:cs="Calibri"/>
          <w:b/>
          <w:bCs/>
          <w:sz w:val="22"/>
          <w:szCs w:val="22"/>
        </w:rPr>
        <w:t xml:space="preserve"> </w:t>
      </w:r>
      <w:r w:rsidR="00620AD8">
        <w:rPr>
          <w:rFonts w:ascii="Calibri" w:hAnsi="Calibri" w:cs="Calibri"/>
          <w:sz w:val="22"/>
          <w:szCs w:val="22"/>
        </w:rPr>
        <w:t xml:space="preserve">all’interno dell’Innovation </w:t>
      </w:r>
      <w:proofErr w:type="spellStart"/>
      <w:r w:rsidR="00620AD8">
        <w:rPr>
          <w:rFonts w:ascii="Calibri" w:hAnsi="Calibri" w:cs="Calibri"/>
          <w:sz w:val="22"/>
          <w:szCs w:val="22"/>
        </w:rPr>
        <w:t>District</w:t>
      </w:r>
      <w:proofErr w:type="spellEnd"/>
      <w:r w:rsidRPr="003D4D3F">
        <w:rPr>
          <w:rFonts w:ascii="Calibri" w:hAnsi="Calibri" w:cs="Calibri"/>
          <w:sz w:val="22"/>
          <w:szCs w:val="22"/>
        </w:rPr>
        <w:t xml:space="preserve">, realizzata in collaborazione con </w:t>
      </w:r>
      <w:r w:rsidRPr="003D4D3F">
        <w:rPr>
          <w:rFonts w:ascii="Calibri" w:hAnsi="Calibri" w:cs="Calibri"/>
          <w:b/>
          <w:bCs/>
          <w:sz w:val="22"/>
          <w:szCs w:val="22"/>
        </w:rPr>
        <w:t>ANGI – Associazione Nazionale Giovani Innovatori</w:t>
      </w:r>
      <w:r w:rsidRPr="003D4D3F">
        <w:rPr>
          <w:rFonts w:ascii="Calibri" w:hAnsi="Calibri" w:cs="Calibri"/>
          <w:sz w:val="22"/>
          <w:szCs w:val="22"/>
        </w:rPr>
        <w:t xml:space="preserve"> e </w:t>
      </w:r>
      <w:r w:rsidRPr="003D4D3F">
        <w:rPr>
          <w:rFonts w:ascii="Calibri" w:hAnsi="Calibri" w:cs="Calibri"/>
          <w:b/>
          <w:bCs/>
          <w:sz w:val="22"/>
          <w:szCs w:val="22"/>
        </w:rPr>
        <w:t>ICE – Agenzia</w:t>
      </w:r>
      <w:r w:rsidRPr="003D4D3F">
        <w:rPr>
          <w:rFonts w:ascii="Calibri" w:hAnsi="Calibri" w:cs="Calibri"/>
          <w:sz w:val="22"/>
          <w:szCs w:val="22"/>
        </w:rPr>
        <w:t xml:space="preserve">. L’area ospita </w:t>
      </w:r>
      <w:r w:rsidR="00B97829">
        <w:rPr>
          <w:rFonts w:ascii="Calibri" w:hAnsi="Calibri" w:cs="Calibri"/>
          <w:b/>
          <w:bCs/>
          <w:sz w:val="22"/>
          <w:szCs w:val="22"/>
        </w:rPr>
        <w:t>16</w:t>
      </w:r>
      <w:r w:rsidR="00B97829" w:rsidRPr="003D4D3F">
        <w:rPr>
          <w:rFonts w:ascii="Calibri" w:hAnsi="Calibri" w:cs="Calibri"/>
          <w:b/>
          <w:bCs/>
          <w:sz w:val="22"/>
          <w:szCs w:val="22"/>
        </w:rPr>
        <w:t xml:space="preserve"> </w:t>
      </w:r>
      <w:r w:rsidRPr="003D4D3F">
        <w:rPr>
          <w:rFonts w:ascii="Calibri" w:hAnsi="Calibri" w:cs="Calibri"/>
          <w:b/>
          <w:bCs/>
          <w:sz w:val="22"/>
          <w:szCs w:val="22"/>
        </w:rPr>
        <w:t>giovani imprese</w:t>
      </w:r>
      <w:r w:rsidR="00B97829">
        <w:rPr>
          <w:rFonts w:ascii="Calibri" w:hAnsi="Calibri" w:cs="Calibri"/>
          <w:b/>
          <w:bCs/>
          <w:sz w:val="22"/>
          <w:szCs w:val="22"/>
        </w:rPr>
        <w:t xml:space="preserve"> di cui 3 estere</w:t>
      </w:r>
      <w:r w:rsidR="00B34AFF">
        <w:rPr>
          <w:rFonts w:ascii="Calibri" w:hAnsi="Calibri" w:cs="Calibri"/>
          <w:b/>
          <w:bCs/>
          <w:sz w:val="22"/>
          <w:szCs w:val="22"/>
        </w:rPr>
        <w:t>, da Austria, Germania e Romania</w:t>
      </w:r>
      <w:r w:rsidRPr="003D4D3F">
        <w:rPr>
          <w:rFonts w:ascii="Calibri" w:hAnsi="Calibri" w:cs="Calibri"/>
          <w:sz w:val="22"/>
          <w:szCs w:val="22"/>
        </w:rPr>
        <w:t>, tra start-up e PMI innovative, impegnate nello sviluppo di soluzioni tecnologiche, servizi e modelli di business per il settore</w:t>
      </w:r>
      <w:r w:rsidR="00620AD8">
        <w:rPr>
          <w:rFonts w:ascii="Calibri" w:hAnsi="Calibri" w:cs="Calibri"/>
          <w:sz w:val="22"/>
          <w:szCs w:val="22"/>
        </w:rPr>
        <w:t>.</w:t>
      </w:r>
    </w:p>
    <w:p w14:paraId="699977FB" w14:textId="77777777" w:rsidR="00A70140" w:rsidRDefault="00A70140" w:rsidP="002C1448">
      <w:pPr>
        <w:spacing w:after="0" w:line="240" w:lineRule="auto"/>
        <w:jc w:val="both"/>
        <w:rPr>
          <w:rFonts w:ascii="Calibri" w:hAnsi="Calibri" w:cs="Calibri"/>
          <w:sz w:val="22"/>
          <w:szCs w:val="22"/>
        </w:rPr>
      </w:pPr>
    </w:p>
    <w:p w14:paraId="7ED2C362" w14:textId="7538A102" w:rsidR="00A70140" w:rsidRPr="0016787E" w:rsidRDefault="001826EC" w:rsidP="002C1448">
      <w:pPr>
        <w:spacing w:after="0" w:line="240" w:lineRule="auto"/>
        <w:jc w:val="both"/>
        <w:rPr>
          <w:rFonts w:ascii="Calibri" w:hAnsi="Calibri" w:cs="Calibri"/>
          <w:b/>
          <w:bCs/>
          <w:sz w:val="22"/>
          <w:szCs w:val="22"/>
        </w:rPr>
      </w:pPr>
      <w:r w:rsidRPr="0016787E">
        <w:rPr>
          <w:rFonts w:ascii="Calibri" w:hAnsi="Calibri" w:cs="Calibri"/>
          <w:b/>
          <w:bCs/>
          <w:sz w:val="22"/>
          <w:szCs w:val="22"/>
        </w:rPr>
        <w:t xml:space="preserve">LORENZO CAGNONI AWARD: SPAZIO ALLE NUOVE IDEE IMPRENDITORIALI </w:t>
      </w:r>
      <w:r w:rsidR="0016787E">
        <w:rPr>
          <w:rFonts w:ascii="Calibri" w:hAnsi="Calibri" w:cs="Calibri"/>
          <w:b/>
          <w:bCs/>
          <w:sz w:val="22"/>
          <w:szCs w:val="22"/>
        </w:rPr>
        <w:t>DEL FUORICASA</w:t>
      </w:r>
    </w:p>
    <w:p w14:paraId="0F85EA45" w14:textId="179695D6" w:rsidR="00A70140" w:rsidRDefault="000E3B0A" w:rsidP="002C1448">
      <w:pPr>
        <w:spacing w:after="0" w:line="240" w:lineRule="auto"/>
        <w:jc w:val="both"/>
        <w:rPr>
          <w:rFonts w:ascii="Calibri" w:hAnsi="Calibri" w:cs="Calibri"/>
          <w:sz w:val="22"/>
          <w:szCs w:val="22"/>
        </w:rPr>
      </w:pPr>
      <w:r w:rsidRPr="000E3B0A">
        <w:rPr>
          <w:rFonts w:ascii="Calibri" w:hAnsi="Calibri" w:cs="Calibri"/>
          <w:sz w:val="22"/>
          <w:szCs w:val="22"/>
        </w:rPr>
        <w:t xml:space="preserve">A rafforzare il ruolo dell’Innovation </w:t>
      </w:r>
      <w:proofErr w:type="spellStart"/>
      <w:r w:rsidRPr="000E3B0A">
        <w:rPr>
          <w:rFonts w:ascii="Calibri" w:hAnsi="Calibri" w:cs="Calibri"/>
          <w:sz w:val="22"/>
          <w:szCs w:val="22"/>
        </w:rPr>
        <w:t>District</w:t>
      </w:r>
      <w:proofErr w:type="spellEnd"/>
      <w:r w:rsidRPr="000E3B0A">
        <w:rPr>
          <w:rFonts w:ascii="Calibri" w:hAnsi="Calibri" w:cs="Calibri"/>
          <w:sz w:val="22"/>
          <w:szCs w:val="22"/>
        </w:rPr>
        <w:t xml:space="preserve"> come osservatorio sul futuro del settore è </w:t>
      </w:r>
      <w:r w:rsidRPr="000E3B0A">
        <w:rPr>
          <w:rFonts w:ascii="Calibri" w:hAnsi="Calibri" w:cs="Calibri"/>
          <w:b/>
          <w:bCs/>
          <w:sz w:val="22"/>
          <w:szCs w:val="22"/>
        </w:rPr>
        <w:t>Lorenzo Cagnoni Award</w:t>
      </w:r>
      <w:r w:rsidRPr="000E3B0A">
        <w:rPr>
          <w:rFonts w:ascii="Calibri" w:hAnsi="Calibri" w:cs="Calibri"/>
          <w:sz w:val="22"/>
          <w:szCs w:val="22"/>
        </w:rPr>
        <w:t xml:space="preserve">, che torna a </w:t>
      </w:r>
      <w:proofErr w:type="spellStart"/>
      <w:r w:rsidRPr="000E3B0A">
        <w:rPr>
          <w:rFonts w:ascii="Calibri" w:hAnsi="Calibri" w:cs="Calibri"/>
          <w:sz w:val="22"/>
          <w:szCs w:val="22"/>
        </w:rPr>
        <w:t>Beer&amp;Food</w:t>
      </w:r>
      <w:proofErr w:type="spellEnd"/>
      <w:r w:rsidRPr="000E3B0A">
        <w:rPr>
          <w:rFonts w:ascii="Calibri" w:hAnsi="Calibri" w:cs="Calibri"/>
          <w:sz w:val="22"/>
          <w:szCs w:val="22"/>
        </w:rPr>
        <w:t xml:space="preserve"> </w:t>
      </w:r>
      <w:proofErr w:type="spellStart"/>
      <w:r w:rsidRPr="000E3B0A">
        <w:rPr>
          <w:rFonts w:ascii="Calibri" w:hAnsi="Calibri" w:cs="Calibri"/>
          <w:sz w:val="22"/>
          <w:szCs w:val="22"/>
        </w:rPr>
        <w:t>Attraction</w:t>
      </w:r>
      <w:proofErr w:type="spellEnd"/>
      <w:r w:rsidRPr="000E3B0A">
        <w:rPr>
          <w:rFonts w:ascii="Calibri" w:hAnsi="Calibri" w:cs="Calibri"/>
          <w:sz w:val="22"/>
          <w:szCs w:val="22"/>
        </w:rPr>
        <w:t xml:space="preserve"> per la seconda edizione</w:t>
      </w:r>
      <w:r>
        <w:rPr>
          <w:rFonts w:ascii="Calibri" w:hAnsi="Calibri" w:cs="Calibri"/>
          <w:sz w:val="22"/>
          <w:szCs w:val="22"/>
        </w:rPr>
        <w:t xml:space="preserve">. </w:t>
      </w:r>
      <w:r w:rsidRPr="000E3B0A">
        <w:rPr>
          <w:rFonts w:ascii="Calibri" w:hAnsi="Calibri" w:cs="Calibri"/>
          <w:sz w:val="22"/>
          <w:szCs w:val="22"/>
        </w:rPr>
        <w:t xml:space="preserve">Il premio è dedicato alle soluzioni più innovative per il canale </w:t>
      </w:r>
      <w:r w:rsidRPr="000E3B0A">
        <w:rPr>
          <w:rFonts w:ascii="Calibri" w:hAnsi="Calibri" w:cs="Calibri"/>
          <w:b/>
          <w:bCs/>
          <w:sz w:val="22"/>
          <w:szCs w:val="22"/>
        </w:rPr>
        <w:t>Out of Home</w:t>
      </w:r>
      <w:r w:rsidRPr="000E3B0A">
        <w:rPr>
          <w:rFonts w:ascii="Calibri" w:hAnsi="Calibri" w:cs="Calibri"/>
          <w:sz w:val="22"/>
          <w:szCs w:val="22"/>
        </w:rPr>
        <w:t xml:space="preserve"> e coinvolge sia le </w:t>
      </w:r>
      <w:r w:rsidRPr="000E3B0A">
        <w:rPr>
          <w:rFonts w:ascii="Calibri" w:hAnsi="Calibri" w:cs="Calibri"/>
          <w:b/>
          <w:bCs/>
          <w:sz w:val="22"/>
          <w:szCs w:val="22"/>
        </w:rPr>
        <w:t>aziende espositrici</w:t>
      </w:r>
      <w:r w:rsidRPr="000E3B0A">
        <w:rPr>
          <w:rFonts w:ascii="Calibri" w:hAnsi="Calibri" w:cs="Calibri"/>
          <w:sz w:val="22"/>
          <w:szCs w:val="22"/>
        </w:rPr>
        <w:t xml:space="preserve"> sia le </w:t>
      </w:r>
      <w:r w:rsidRPr="000E3B0A">
        <w:rPr>
          <w:rFonts w:ascii="Calibri" w:hAnsi="Calibri" w:cs="Calibri"/>
          <w:b/>
          <w:bCs/>
          <w:sz w:val="22"/>
          <w:szCs w:val="22"/>
        </w:rPr>
        <w:t>start-up selezionate</w:t>
      </w:r>
      <w:r w:rsidRPr="000E3B0A">
        <w:rPr>
          <w:rFonts w:ascii="Calibri" w:hAnsi="Calibri" w:cs="Calibri"/>
          <w:sz w:val="22"/>
          <w:szCs w:val="22"/>
        </w:rPr>
        <w:t>, chiamate a presentare progetti capaci di incidere concretamente sull’evoluzione del Food &amp; Beverage.</w:t>
      </w:r>
    </w:p>
    <w:p w14:paraId="5C99B0DC" w14:textId="62A07BDF" w:rsidR="002A011C" w:rsidRPr="002A011C" w:rsidRDefault="00E64A4C" w:rsidP="002A011C">
      <w:pPr>
        <w:spacing w:after="0" w:line="240" w:lineRule="auto"/>
        <w:jc w:val="both"/>
        <w:rPr>
          <w:rFonts w:ascii="Calibri" w:hAnsi="Calibri" w:cs="Calibri"/>
          <w:sz w:val="22"/>
          <w:szCs w:val="22"/>
        </w:rPr>
      </w:pPr>
      <w:r w:rsidRPr="00E64A4C">
        <w:rPr>
          <w:rFonts w:ascii="Calibri" w:hAnsi="Calibri" w:cs="Calibri"/>
          <w:b/>
          <w:bCs/>
          <w:sz w:val="22"/>
          <w:szCs w:val="22"/>
        </w:rPr>
        <w:t>I settori rappresentati dalle start-up spaziano dalla food-tech e dalla valorizzazione degli scarti di produzione, alla digitalizzazione dei servizi per bar e ristorazione, fino alle nuove frontiere del beverage</w:t>
      </w:r>
      <w:r>
        <w:rPr>
          <w:rFonts w:ascii="Calibri" w:hAnsi="Calibri" w:cs="Calibri"/>
          <w:sz w:val="22"/>
          <w:szCs w:val="22"/>
        </w:rPr>
        <w:t xml:space="preserve">. </w:t>
      </w:r>
      <w:r w:rsidR="009F0FF6" w:rsidRPr="009F0FF6">
        <w:rPr>
          <w:rFonts w:ascii="Calibri" w:hAnsi="Calibri" w:cs="Calibri"/>
          <w:sz w:val="22"/>
          <w:szCs w:val="22"/>
        </w:rPr>
        <w:t xml:space="preserve">Saranno premiati </w:t>
      </w:r>
      <w:proofErr w:type="gramStart"/>
      <w:r w:rsidR="009F0FF6">
        <w:rPr>
          <w:rFonts w:ascii="Calibri" w:hAnsi="Calibri" w:cs="Calibri"/>
          <w:b/>
          <w:bCs/>
          <w:sz w:val="22"/>
          <w:szCs w:val="22"/>
        </w:rPr>
        <w:t>6</w:t>
      </w:r>
      <w:proofErr w:type="gramEnd"/>
      <w:r w:rsidR="009F0FF6">
        <w:rPr>
          <w:rFonts w:ascii="Calibri" w:hAnsi="Calibri" w:cs="Calibri"/>
          <w:b/>
          <w:bCs/>
          <w:sz w:val="22"/>
          <w:szCs w:val="22"/>
        </w:rPr>
        <w:t xml:space="preserve"> </w:t>
      </w:r>
      <w:r w:rsidR="009F0FF6" w:rsidRPr="009F0FF6">
        <w:rPr>
          <w:rFonts w:ascii="Calibri" w:hAnsi="Calibri" w:cs="Calibri"/>
          <w:b/>
          <w:bCs/>
          <w:sz w:val="22"/>
          <w:szCs w:val="22"/>
        </w:rPr>
        <w:t>progetti</w:t>
      </w:r>
      <w:r w:rsidR="009F0FF6" w:rsidRPr="009F0FF6">
        <w:rPr>
          <w:rFonts w:ascii="Calibri" w:hAnsi="Calibri" w:cs="Calibri"/>
          <w:sz w:val="22"/>
          <w:szCs w:val="22"/>
        </w:rPr>
        <w:t xml:space="preserve">, uno per ciascuna delle categorie </w:t>
      </w:r>
      <w:r w:rsidR="009F0FF6" w:rsidRPr="009F0FF6">
        <w:rPr>
          <w:rFonts w:ascii="Calibri" w:hAnsi="Calibri" w:cs="Calibri"/>
          <w:b/>
          <w:bCs/>
          <w:sz w:val="22"/>
          <w:szCs w:val="22"/>
        </w:rPr>
        <w:t>Beer</w:t>
      </w:r>
      <w:r w:rsidR="009F0FF6" w:rsidRPr="009F0FF6">
        <w:rPr>
          <w:rFonts w:ascii="Calibri" w:hAnsi="Calibri" w:cs="Calibri"/>
          <w:sz w:val="22"/>
          <w:szCs w:val="22"/>
        </w:rPr>
        <w:t>,</w:t>
      </w:r>
      <w:r w:rsidR="00E37A43" w:rsidRPr="004973BD">
        <w:rPr>
          <w:rFonts w:ascii="Calibri" w:hAnsi="Calibri" w:cs="Calibri"/>
          <w:b/>
          <w:bCs/>
          <w:sz w:val="22"/>
          <w:szCs w:val="22"/>
        </w:rPr>
        <w:t xml:space="preserve"> </w:t>
      </w:r>
      <w:proofErr w:type="spellStart"/>
      <w:r w:rsidR="009F0FF6" w:rsidRPr="009F0FF6">
        <w:rPr>
          <w:rFonts w:ascii="Calibri" w:hAnsi="Calibri" w:cs="Calibri"/>
          <w:b/>
          <w:bCs/>
          <w:sz w:val="22"/>
          <w:szCs w:val="22"/>
        </w:rPr>
        <w:t>Spirits</w:t>
      </w:r>
      <w:proofErr w:type="spellEnd"/>
      <w:r w:rsidR="009F0FF6" w:rsidRPr="009F0FF6">
        <w:rPr>
          <w:rFonts w:ascii="Calibri" w:hAnsi="Calibri" w:cs="Calibri"/>
          <w:sz w:val="22"/>
          <w:szCs w:val="22"/>
        </w:rPr>
        <w:t xml:space="preserve">, </w:t>
      </w:r>
      <w:r w:rsidR="009F0FF6" w:rsidRPr="009F0FF6">
        <w:rPr>
          <w:rFonts w:ascii="Calibri" w:hAnsi="Calibri" w:cs="Calibri"/>
          <w:b/>
          <w:bCs/>
          <w:sz w:val="22"/>
          <w:szCs w:val="22"/>
        </w:rPr>
        <w:t>Soft Drinks</w:t>
      </w:r>
      <w:r w:rsidR="005D76D3">
        <w:rPr>
          <w:rFonts w:ascii="Calibri" w:hAnsi="Calibri" w:cs="Calibri"/>
          <w:b/>
          <w:bCs/>
          <w:sz w:val="22"/>
          <w:szCs w:val="22"/>
        </w:rPr>
        <w:t xml:space="preserve"> e</w:t>
      </w:r>
      <w:r w:rsidR="009F0FF6" w:rsidRPr="009F0FF6">
        <w:rPr>
          <w:rFonts w:ascii="Calibri" w:hAnsi="Calibri" w:cs="Calibri"/>
          <w:b/>
          <w:bCs/>
          <w:sz w:val="22"/>
          <w:szCs w:val="22"/>
        </w:rPr>
        <w:t xml:space="preserve"> Low &amp; No</w:t>
      </w:r>
      <w:r w:rsidR="009F0FF6" w:rsidRPr="009F0FF6">
        <w:rPr>
          <w:rFonts w:ascii="Calibri" w:hAnsi="Calibri" w:cs="Calibri"/>
          <w:sz w:val="22"/>
          <w:szCs w:val="22"/>
        </w:rPr>
        <w:t xml:space="preserve">, </w:t>
      </w:r>
      <w:r w:rsidR="009F0FF6" w:rsidRPr="009F0FF6">
        <w:rPr>
          <w:rFonts w:ascii="Calibri" w:hAnsi="Calibri" w:cs="Calibri"/>
          <w:b/>
          <w:bCs/>
          <w:sz w:val="22"/>
          <w:szCs w:val="22"/>
        </w:rPr>
        <w:t>Food</w:t>
      </w:r>
      <w:r w:rsidR="009F0FF6" w:rsidRPr="009F0FF6">
        <w:rPr>
          <w:rFonts w:ascii="Calibri" w:hAnsi="Calibri" w:cs="Calibri"/>
          <w:sz w:val="22"/>
          <w:szCs w:val="22"/>
        </w:rPr>
        <w:t xml:space="preserve">, </w:t>
      </w:r>
      <w:r w:rsidR="009F0FF6" w:rsidRPr="009F0FF6">
        <w:rPr>
          <w:rFonts w:ascii="Calibri" w:hAnsi="Calibri" w:cs="Calibri"/>
          <w:b/>
          <w:bCs/>
          <w:sz w:val="22"/>
          <w:szCs w:val="22"/>
        </w:rPr>
        <w:t>Te</w:t>
      </w:r>
      <w:r w:rsidR="00331A4A">
        <w:rPr>
          <w:rFonts w:ascii="Calibri" w:hAnsi="Calibri" w:cs="Calibri"/>
          <w:b/>
          <w:bCs/>
          <w:sz w:val="22"/>
          <w:szCs w:val="22"/>
        </w:rPr>
        <w:t>cnologia</w:t>
      </w:r>
      <w:proofErr w:type="gramStart"/>
      <w:r w:rsidR="00331A4A">
        <w:rPr>
          <w:rFonts w:ascii="Calibri" w:hAnsi="Calibri" w:cs="Calibri"/>
          <w:b/>
          <w:bCs/>
          <w:sz w:val="22"/>
          <w:szCs w:val="22"/>
        </w:rPr>
        <w:t xml:space="preserve">, </w:t>
      </w:r>
      <w:r w:rsidR="009F0FF6" w:rsidRPr="009F0FF6">
        <w:rPr>
          <w:rFonts w:ascii="Calibri" w:hAnsi="Calibri" w:cs="Calibri"/>
          <w:sz w:val="22"/>
          <w:szCs w:val="22"/>
        </w:rPr>
        <w:t>,</w:t>
      </w:r>
      <w:proofErr w:type="gramEnd"/>
      <w:r w:rsidR="009F0FF6" w:rsidRPr="009F0FF6">
        <w:rPr>
          <w:rFonts w:ascii="Calibri" w:hAnsi="Calibri" w:cs="Calibri"/>
          <w:sz w:val="22"/>
          <w:szCs w:val="22"/>
        </w:rPr>
        <w:t xml:space="preserve"> </w:t>
      </w:r>
      <w:r w:rsidR="009F0FF6" w:rsidRPr="009F0FF6">
        <w:rPr>
          <w:rFonts w:ascii="Calibri" w:hAnsi="Calibri" w:cs="Calibri"/>
          <w:b/>
          <w:bCs/>
          <w:sz w:val="22"/>
          <w:szCs w:val="22"/>
        </w:rPr>
        <w:t>S</w:t>
      </w:r>
      <w:r w:rsidR="00331A4A">
        <w:rPr>
          <w:rFonts w:ascii="Calibri" w:hAnsi="Calibri" w:cs="Calibri"/>
          <w:b/>
          <w:bCs/>
          <w:sz w:val="22"/>
          <w:szCs w:val="22"/>
        </w:rPr>
        <w:t>ervizi e</w:t>
      </w:r>
      <w:r w:rsidR="009F0FF6" w:rsidRPr="009F0FF6">
        <w:rPr>
          <w:rFonts w:ascii="Calibri" w:hAnsi="Calibri" w:cs="Calibri"/>
          <w:b/>
          <w:bCs/>
          <w:sz w:val="22"/>
          <w:szCs w:val="22"/>
        </w:rPr>
        <w:t xml:space="preserve"> Digital Innovation</w:t>
      </w:r>
      <w:r w:rsidR="009F0FF6" w:rsidRPr="009F0FF6">
        <w:rPr>
          <w:rFonts w:ascii="Calibri" w:hAnsi="Calibri" w:cs="Calibri"/>
          <w:sz w:val="22"/>
          <w:szCs w:val="22"/>
        </w:rPr>
        <w:t xml:space="preserve">. In gara anche le </w:t>
      </w:r>
      <w:r w:rsidR="009F0FF6" w:rsidRPr="009F0FF6">
        <w:rPr>
          <w:rFonts w:ascii="Calibri" w:hAnsi="Calibri" w:cs="Calibri"/>
          <w:b/>
          <w:bCs/>
          <w:sz w:val="22"/>
          <w:szCs w:val="22"/>
        </w:rPr>
        <w:t xml:space="preserve">start-up presenti nell’Innovation </w:t>
      </w:r>
      <w:proofErr w:type="spellStart"/>
      <w:r w:rsidR="009F0FF6" w:rsidRPr="009F0FF6">
        <w:rPr>
          <w:rFonts w:ascii="Calibri" w:hAnsi="Calibri" w:cs="Calibri"/>
          <w:b/>
          <w:bCs/>
          <w:sz w:val="22"/>
          <w:szCs w:val="22"/>
        </w:rPr>
        <w:t>District</w:t>
      </w:r>
      <w:proofErr w:type="spellEnd"/>
      <w:r w:rsidR="002A011C">
        <w:rPr>
          <w:rFonts w:ascii="Calibri" w:hAnsi="Calibri" w:cs="Calibri"/>
          <w:sz w:val="22"/>
          <w:szCs w:val="22"/>
        </w:rPr>
        <w:t>,</w:t>
      </w:r>
      <w:r w:rsidR="009F0FF6" w:rsidRPr="009F0FF6">
        <w:rPr>
          <w:rFonts w:ascii="Calibri" w:hAnsi="Calibri" w:cs="Calibri"/>
          <w:sz w:val="22"/>
          <w:szCs w:val="22"/>
        </w:rPr>
        <w:t xml:space="preserve"> espressione di una nuova imprenditorialità che contribuisce a ridisegnare processi, prodotti e servizi del Fuori</w:t>
      </w:r>
      <w:r w:rsidR="009F0FF6">
        <w:rPr>
          <w:rFonts w:ascii="Calibri" w:hAnsi="Calibri" w:cs="Calibri"/>
          <w:sz w:val="22"/>
          <w:szCs w:val="22"/>
        </w:rPr>
        <w:t>casa.</w:t>
      </w:r>
      <w:r w:rsidR="001826EC">
        <w:rPr>
          <w:rFonts w:ascii="Calibri" w:hAnsi="Calibri" w:cs="Calibri"/>
          <w:sz w:val="22"/>
          <w:szCs w:val="22"/>
        </w:rPr>
        <w:t xml:space="preserve"> </w:t>
      </w:r>
      <w:r w:rsidR="001826EC" w:rsidRPr="001826EC">
        <w:rPr>
          <w:rFonts w:ascii="Calibri" w:hAnsi="Calibri" w:cs="Calibri"/>
          <w:sz w:val="22"/>
          <w:szCs w:val="22"/>
        </w:rPr>
        <w:t xml:space="preserve">I progetti in concorso saranno valutati da un </w:t>
      </w:r>
      <w:r w:rsidR="001826EC" w:rsidRPr="001826EC">
        <w:rPr>
          <w:rFonts w:ascii="Calibri" w:hAnsi="Calibri" w:cs="Calibri"/>
          <w:b/>
          <w:bCs/>
          <w:sz w:val="22"/>
          <w:szCs w:val="22"/>
        </w:rPr>
        <w:t>Comitato di Giuria composto da rappresentanti del mondo istituzionale, accademico e industriale</w:t>
      </w:r>
      <w:r w:rsidR="002A011C">
        <w:rPr>
          <w:rFonts w:ascii="Calibri" w:hAnsi="Calibri" w:cs="Calibri"/>
          <w:sz w:val="22"/>
          <w:szCs w:val="22"/>
        </w:rPr>
        <w:t xml:space="preserve">. </w:t>
      </w:r>
      <w:r w:rsidR="002A011C" w:rsidRPr="002A011C">
        <w:rPr>
          <w:rFonts w:ascii="Calibri" w:hAnsi="Calibri" w:cs="Calibri"/>
          <w:sz w:val="22"/>
          <w:szCs w:val="22"/>
        </w:rPr>
        <w:t xml:space="preserve">Ne fanno parte </w:t>
      </w:r>
      <w:r w:rsidR="002A011C" w:rsidRPr="002A011C">
        <w:rPr>
          <w:rFonts w:ascii="Calibri" w:hAnsi="Calibri" w:cs="Calibri"/>
          <w:b/>
          <w:bCs/>
          <w:sz w:val="22"/>
          <w:szCs w:val="22"/>
        </w:rPr>
        <w:t>Annamaria Pastore</w:t>
      </w:r>
      <w:r w:rsidR="002A011C" w:rsidRPr="002A011C">
        <w:rPr>
          <w:rFonts w:ascii="Calibri" w:hAnsi="Calibri" w:cs="Calibri"/>
          <w:sz w:val="22"/>
          <w:szCs w:val="22"/>
        </w:rPr>
        <w:t xml:space="preserve">, responsabile dei rapporti </w:t>
      </w:r>
      <w:r w:rsidR="002A011C" w:rsidRPr="002A011C">
        <w:rPr>
          <w:rFonts w:ascii="Calibri" w:hAnsi="Calibri" w:cs="Calibri"/>
          <w:sz w:val="22"/>
          <w:szCs w:val="22"/>
        </w:rPr>
        <w:lastRenderedPageBreak/>
        <w:t>con il settore privato della FAO, con una lunga esperienza internazionale sui temi di sostenibilità e sviluppo</w:t>
      </w:r>
      <w:r w:rsidR="002A011C">
        <w:rPr>
          <w:rFonts w:ascii="Calibri" w:hAnsi="Calibri" w:cs="Calibri"/>
          <w:sz w:val="22"/>
          <w:szCs w:val="22"/>
        </w:rPr>
        <w:t>,</w:t>
      </w:r>
      <w:r w:rsidR="002A011C" w:rsidRPr="002A011C">
        <w:rPr>
          <w:rFonts w:ascii="Calibri" w:hAnsi="Calibri" w:cs="Calibri"/>
          <w:sz w:val="22"/>
          <w:szCs w:val="22"/>
        </w:rPr>
        <w:t xml:space="preserve"> </w:t>
      </w:r>
      <w:r w:rsidR="002A011C" w:rsidRPr="002A011C">
        <w:rPr>
          <w:rFonts w:ascii="Calibri" w:hAnsi="Calibri" w:cs="Calibri"/>
          <w:b/>
          <w:bCs/>
          <w:sz w:val="22"/>
          <w:szCs w:val="22"/>
        </w:rPr>
        <w:t>Carlo Corazza</w:t>
      </w:r>
      <w:r w:rsidR="002A011C" w:rsidRPr="002A011C">
        <w:rPr>
          <w:rFonts w:ascii="Calibri" w:hAnsi="Calibri" w:cs="Calibri"/>
          <w:sz w:val="22"/>
          <w:szCs w:val="22"/>
        </w:rPr>
        <w:t>, Direttore degli Uffici del Parlamento Europeo in Italia</w:t>
      </w:r>
      <w:r w:rsidR="00861E6E">
        <w:rPr>
          <w:rFonts w:ascii="Calibri" w:hAnsi="Calibri" w:cs="Calibri"/>
          <w:sz w:val="22"/>
          <w:szCs w:val="22"/>
        </w:rPr>
        <w:t xml:space="preserve">; e ancora, </w:t>
      </w:r>
      <w:r w:rsidR="002A011C" w:rsidRPr="002A011C">
        <w:rPr>
          <w:rFonts w:ascii="Calibri" w:hAnsi="Calibri" w:cs="Calibri"/>
          <w:b/>
          <w:bCs/>
          <w:sz w:val="22"/>
          <w:szCs w:val="22"/>
        </w:rPr>
        <w:t>Alessandro Coppola</w:t>
      </w:r>
      <w:r w:rsidR="002A011C" w:rsidRPr="002A011C">
        <w:rPr>
          <w:rFonts w:ascii="Calibri" w:hAnsi="Calibri" w:cs="Calibri"/>
          <w:sz w:val="22"/>
          <w:szCs w:val="22"/>
        </w:rPr>
        <w:t>, Direttore Innovazione e Trasferimento Tecnologico di ENEA</w:t>
      </w:r>
      <w:r w:rsidR="00861E6E">
        <w:rPr>
          <w:rFonts w:ascii="Calibri" w:hAnsi="Calibri" w:cs="Calibri"/>
          <w:sz w:val="22"/>
          <w:szCs w:val="22"/>
        </w:rPr>
        <w:t xml:space="preserve">, </w:t>
      </w:r>
      <w:r w:rsidR="002A011C" w:rsidRPr="002A011C">
        <w:rPr>
          <w:rFonts w:ascii="Calibri" w:hAnsi="Calibri" w:cs="Calibri"/>
          <w:b/>
          <w:bCs/>
          <w:sz w:val="22"/>
          <w:szCs w:val="22"/>
        </w:rPr>
        <w:t>Domenico Nuzzo</w:t>
      </w:r>
      <w:r w:rsidR="002A011C" w:rsidRPr="002A011C">
        <w:rPr>
          <w:rFonts w:ascii="Calibri" w:hAnsi="Calibri" w:cs="Calibri"/>
          <w:sz w:val="22"/>
          <w:szCs w:val="22"/>
        </w:rPr>
        <w:t>, ricercatore del Consiglio Nazionale delle Ricerche</w:t>
      </w:r>
      <w:r w:rsidR="00861E6E">
        <w:rPr>
          <w:rFonts w:ascii="Calibri" w:hAnsi="Calibri" w:cs="Calibri"/>
          <w:sz w:val="22"/>
          <w:szCs w:val="22"/>
        </w:rPr>
        <w:t xml:space="preserve"> </w:t>
      </w:r>
      <w:r w:rsidR="002A011C" w:rsidRPr="002A011C">
        <w:rPr>
          <w:rFonts w:ascii="Calibri" w:hAnsi="Calibri" w:cs="Calibri"/>
          <w:sz w:val="22"/>
          <w:szCs w:val="22"/>
        </w:rPr>
        <w:t xml:space="preserve">e </w:t>
      </w:r>
      <w:r w:rsidR="002A011C" w:rsidRPr="002A011C">
        <w:rPr>
          <w:rFonts w:ascii="Calibri" w:hAnsi="Calibri" w:cs="Calibri"/>
          <w:b/>
          <w:bCs/>
          <w:sz w:val="22"/>
          <w:szCs w:val="22"/>
        </w:rPr>
        <w:t>Pasquale Pignalosa</w:t>
      </w:r>
      <w:r w:rsidR="002A011C" w:rsidRPr="002A011C">
        <w:rPr>
          <w:rFonts w:ascii="Calibri" w:hAnsi="Calibri" w:cs="Calibri"/>
          <w:sz w:val="22"/>
          <w:szCs w:val="22"/>
        </w:rPr>
        <w:t xml:space="preserve">, esperto di finanza agevolata e sviluppo d’impresa </w:t>
      </w:r>
      <w:r w:rsidR="00861E6E">
        <w:rPr>
          <w:rFonts w:ascii="Calibri" w:hAnsi="Calibri" w:cs="Calibri"/>
          <w:sz w:val="22"/>
          <w:szCs w:val="22"/>
        </w:rPr>
        <w:t>di</w:t>
      </w:r>
      <w:r w:rsidR="002A011C" w:rsidRPr="002A011C">
        <w:rPr>
          <w:rFonts w:ascii="Calibri" w:hAnsi="Calibri" w:cs="Calibri"/>
          <w:sz w:val="22"/>
          <w:szCs w:val="22"/>
        </w:rPr>
        <w:t xml:space="preserve"> Invitalia.</w:t>
      </w:r>
      <w:r w:rsidR="00861E6E">
        <w:rPr>
          <w:rFonts w:ascii="Calibri" w:hAnsi="Calibri" w:cs="Calibri"/>
          <w:sz w:val="22"/>
          <w:szCs w:val="22"/>
        </w:rPr>
        <w:t xml:space="preserve"> </w:t>
      </w:r>
      <w:r w:rsidR="002A011C" w:rsidRPr="002A011C">
        <w:rPr>
          <w:rFonts w:ascii="Calibri" w:hAnsi="Calibri" w:cs="Calibri"/>
          <w:sz w:val="22"/>
          <w:szCs w:val="22"/>
        </w:rPr>
        <w:t xml:space="preserve">Chiude </w:t>
      </w:r>
      <w:r w:rsidR="00861E6E">
        <w:rPr>
          <w:rFonts w:ascii="Calibri" w:hAnsi="Calibri" w:cs="Calibri"/>
          <w:sz w:val="22"/>
          <w:szCs w:val="22"/>
        </w:rPr>
        <w:t xml:space="preserve">il panel </w:t>
      </w:r>
      <w:r w:rsidR="002A011C" w:rsidRPr="002A011C">
        <w:rPr>
          <w:rFonts w:ascii="Calibri" w:hAnsi="Calibri" w:cs="Calibri"/>
          <w:b/>
          <w:bCs/>
          <w:sz w:val="22"/>
          <w:szCs w:val="22"/>
        </w:rPr>
        <w:t>Alessandro Pastore</w:t>
      </w:r>
      <w:r w:rsidR="002A011C" w:rsidRPr="002A011C">
        <w:rPr>
          <w:rFonts w:ascii="Calibri" w:hAnsi="Calibri" w:cs="Calibri"/>
          <w:sz w:val="22"/>
          <w:szCs w:val="22"/>
        </w:rPr>
        <w:t>, imprenditore e Direttore Esecutivo per lo Sviluppo Aziendale della Bologna Business School</w:t>
      </w:r>
      <w:r w:rsidR="00861E6E">
        <w:rPr>
          <w:rFonts w:ascii="Calibri" w:hAnsi="Calibri" w:cs="Calibri"/>
          <w:sz w:val="22"/>
          <w:szCs w:val="22"/>
        </w:rPr>
        <w:t>.</w:t>
      </w:r>
    </w:p>
    <w:p w14:paraId="5A510B07" w14:textId="0F22BF5E" w:rsidR="002A011C" w:rsidRDefault="002A011C" w:rsidP="002A011C">
      <w:pPr>
        <w:spacing w:after="0" w:line="240" w:lineRule="auto"/>
        <w:jc w:val="both"/>
        <w:rPr>
          <w:rFonts w:ascii="Calibri" w:hAnsi="Calibri" w:cs="Calibri"/>
          <w:sz w:val="22"/>
          <w:szCs w:val="22"/>
        </w:rPr>
      </w:pPr>
    </w:p>
    <w:p w14:paraId="652F4EFB" w14:textId="4670120F" w:rsidR="000573E6" w:rsidRDefault="000573E6" w:rsidP="00A82906">
      <w:pPr>
        <w:spacing w:after="0" w:line="240" w:lineRule="auto"/>
        <w:jc w:val="both"/>
        <w:rPr>
          <w:rFonts w:ascii="Calibri" w:hAnsi="Calibri" w:cs="Calibri"/>
          <w:sz w:val="22"/>
          <w:szCs w:val="22"/>
        </w:rPr>
      </w:pPr>
    </w:p>
    <w:p w14:paraId="32BA6A2C" w14:textId="77777777" w:rsidR="00893A05" w:rsidRPr="009131A9" w:rsidRDefault="00893A05" w:rsidP="00893A05">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 xml:space="preserve">Head of media relation &amp; corporate </w:t>
      </w:r>
      <w:proofErr w:type="spellStart"/>
      <w:r w:rsidRPr="009131A9">
        <w:rPr>
          <w:rFonts w:ascii="Calibri" w:hAnsi="Calibri" w:cs="Calibri"/>
          <w:b/>
          <w:sz w:val="20"/>
          <w:szCs w:val="20"/>
        </w:rPr>
        <w:t>communication</w:t>
      </w:r>
      <w:proofErr w:type="spellEnd"/>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 xml:space="preserve">press office </w:t>
      </w:r>
      <w:proofErr w:type="spellStart"/>
      <w:r w:rsidRPr="009131A9">
        <w:rPr>
          <w:rFonts w:ascii="Calibri" w:hAnsi="Calibri" w:cs="Calibri"/>
          <w:b/>
          <w:sz w:val="20"/>
          <w:szCs w:val="20"/>
        </w:rPr>
        <w:t>specialist</w:t>
      </w:r>
      <w:proofErr w:type="spellEnd"/>
      <w:r w:rsidRPr="009131A9">
        <w:rPr>
          <w:rFonts w:ascii="Calibri" w:hAnsi="Calibri" w:cs="Calibri"/>
          <w:sz w:val="20"/>
          <w:szCs w:val="20"/>
        </w:rPr>
        <w:t xml:space="preserve">: Nicoletta Evangelisti, Mirko Malgieri; </w:t>
      </w:r>
      <w:hyperlink r:id="rId12" w:history="1">
        <w:r w:rsidRPr="009131A9">
          <w:rPr>
            <w:rStyle w:val="Collegamentoipertestuale"/>
            <w:rFonts w:ascii="Calibri" w:hAnsi="Calibri" w:cs="Calibri"/>
            <w:sz w:val="20"/>
            <w:szCs w:val="20"/>
          </w:rPr>
          <w:t>media@iegexpo.it</w:t>
        </w:r>
      </w:hyperlink>
    </w:p>
    <w:p w14:paraId="3487D70D" w14:textId="77777777" w:rsidR="00893A05" w:rsidRPr="009131A9" w:rsidRDefault="00893A05" w:rsidP="00893A05">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13"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4"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15"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5A51E8FC" w14:textId="77777777" w:rsidR="00893A05" w:rsidRDefault="00893A05" w:rsidP="00893A05">
      <w:pPr>
        <w:rPr>
          <w:rFonts w:ascii="Calibri" w:hAnsi="Calibri" w:cs="Calibri"/>
          <w:sz w:val="22"/>
          <w:szCs w:val="22"/>
        </w:rPr>
      </w:pPr>
    </w:p>
    <w:p w14:paraId="1363EE88" w14:textId="77777777" w:rsidR="00893A05" w:rsidRPr="009131A9" w:rsidRDefault="00893A05" w:rsidP="00893A05">
      <w:pPr>
        <w:rPr>
          <w:rFonts w:ascii="Calibri" w:hAnsi="Calibri" w:cs="Calibri"/>
          <w:sz w:val="22"/>
          <w:szCs w:val="22"/>
        </w:rPr>
      </w:pPr>
      <w:r>
        <w:rPr>
          <w:noProof/>
        </w:rPr>
        <w:drawing>
          <wp:inline distT="0" distB="0" distL="0" distR="0" wp14:anchorId="289B3201" wp14:editId="64DA2BD9">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2E8820F7" w14:textId="37974ADD" w:rsidR="00893A05" w:rsidRPr="00072C48" w:rsidRDefault="00893A05" w:rsidP="00072C48">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specie per quanto riguarda performance gestionali future, realizzazione di investimenti, andamento dei flussi di cassa ed evoluzione della struttura finanziaria. I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893A05" w:rsidRPr="00072C48">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FB6E" w14:textId="77777777" w:rsidR="008E553D" w:rsidRDefault="008E553D" w:rsidP="008F320C">
      <w:pPr>
        <w:spacing w:after="0" w:line="240" w:lineRule="auto"/>
      </w:pPr>
      <w:r>
        <w:separator/>
      </w:r>
    </w:p>
  </w:endnote>
  <w:endnote w:type="continuationSeparator" w:id="0">
    <w:p w14:paraId="76EBCFE0" w14:textId="77777777" w:rsidR="008E553D" w:rsidRDefault="008E553D"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D568" w14:textId="77777777" w:rsidR="008E553D" w:rsidRDefault="008E553D" w:rsidP="008F320C">
      <w:pPr>
        <w:spacing w:after="0" w:line="240" w:lineRule="auto"/>
      </w:pPr>
      <w:r>
        <w:separator/>
      </w:r>
    </w:p>
  </w:footnote>
  <w:footnote w:type="continuationSeparator" w:id="0">
    <w:p w14:paraId="562793CF" w14:textId="77777777" w:rsidR="008E553D" w:rsidRDefault="008E553D"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726"/>
    <w:multiLevelType w:val="hybridMultilevel"/>
    <w:tmpl w:val="0C1CF6BC"/>
    <w:lvl w:ilvl="0" w:tplc="D7E0363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F153D4"/>
    <w:multiLevelType w:val="hybridMultilevel"/>
    <w:tmpl w:val="19C045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4A10D3"/>
    <w:multiLevelType w:val="hybridMultilevel"/>
    <w:tmpl w:val="5BECC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26DD1"/>
    <w:multiLevelType w:val="hybridMultilevel"/>
    <w:tmpl w:val="EE00F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9F52B9"/>
    <w:multiLevelType w:val="hybridMultilevel"/>
    <w:tmpl w:val="83863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0F6CCC"/>
    <w:multiLevelType w:val="hybridMultilevel"/>
    <w:tmpl w:val="17BAB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B500C4"/>
    <w:multiLevelType w:val="hybridMultilevel"/>
    <w:tmpl w:val="CAB290D6"/>
    <w:lvl w:ilvl="0" w:tplc="8D1CFE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2155E"/>
    <w:multiLevelType w:val="hybridMultilevel"/>
    <w:tmpl w:val="DE0AC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3117410">
    <w:abstractNumId w:val="10"/>
  </w:num>
  <w:num w:numId="2" w16cid:durableId="1388917233">
    <w:abstractNumId w:val="3"/>
  </w:num>
  <w:num w:numId="3" w16cid:durableId="358555895">
    <w:abstractNumId w:val="5"/>
  </w:num>
  <w:num w:numId="4" w16cid:durableId="1133716734">
    <w:abstractNumId w:val="11"/>
  </w:num>
  <w:num w:numId="5" w16cid:durableId="1740983685">
    <w:abstractNumId w:val="8"/>
  </w:num>
  <w:num w:numId="6" w16cid:durableId="556009723">
    <w:abstractNumId w:val="9"/>
  </w:num>
  <w:num w:numId="7" w16cid:durableId="1553536327">
    <w:abstractNumId w:val="1"/>
  </w:num>
  <w:num w:numId="8" w16cid:durableId="2099131736">
    <w:abstractNumId w:val="6"/>
  </w:num>
  <w:num w:numId="9" w16cid:durableId="1310405352">
    <w:abstractNumId w:val="4"/>
  </w:num>
  <w:num w:numId="10" w16cid:durableId="1598556930">
    <w:abstractNumId w:val="2"/>
  </w:num>
  <w:num w:numId="11" w16cid:durableId="51076720">
    <w:abstractNumId w:val="7"/>
  </w:num>
  <w:num w:numId="12" w16cid:durableId="666441424">
    <w:abstractNumId w:val="0"/>
  </w:num>
  <w:num w:numId="13" w16cid:durableId="819267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00473A"/>
    <w:rsid w:val="00005FB4"/>
    <w:rsid w:val="00026120"/>
    <w:rsid w:val="00035123"/>
    <w:rsid w:val="000573E6"/>
    <w:rsid w:val="00072C48"/>
    <w:rsid w:val="000A1BCE"/>
    <w:rsid w:val="000D6C49"/>
    <w:rsid w:val="000E3B0A"/>
    <w:rsid w:val="000F5DE1"/>
    <w:rsid w:val="001115CA"/>
    <w:rsid w:val="00121138"/>
    <w:rsid w:val="00147304"/>
    <w:rsid w:val="0016787E"/>
    <w:rsid w:val="001826EC"/>
    <w:rsid w:val="0019220E"/>
    <w:rsid w:val="00196B67"/>
    <w:rsid w:val="001B2B6E"/>
    <w:rsid w:val="001F1EA9"/>
    <w:rsid w:val="002356C3"/>
    <w:rsid w:val="00243D59"/>
    <w:rsid w:val="00267C85"/>
    <w:rsid w:val="0027126F"/>
    <w:rsid w:val="00286539"/>
    <w:rsid w:val="00292664"/>
    <w:rsid w:val="00293B20"/>
    <w:rsid w:val="002A011C"/>
    <w:rsid w:val="002A49A1"/>
    <w:rsid w:val="002B347F"/>
    <w:rsid w:val="002C1448"/>
    <w:rsid w:val="002D3538"/>
    <w:rsid w:val="002F22F5"/>
    <w:rsid w:val="003020D1"/>
    <w:rsid w:val="00305F3C"/>
    <w:rsid w:val="00317AC8"/>
    <w:rsid w:val="00331A4A"/>
    <w:rsid w:val="00334CE0"/>
    <w:rsid w:val="00336F18"/>
    <w:rsid w:val="00356A9F"/>
    <w:rsid w:val="00360B53"/>
    <w:rsid w:val="00361EEA"/>
    <w:rsid w:val="003830F2"/>
    <w:rsid w:val="00397E15"/>
    <w:rsid w:val="003D3184"/>
    <w:rsid w:val="003D4D3F"/>
    <w:rsid w:val="003D69C1"/>
    <w:rsid w:val="003E2911"/>
    <w:rsid w:val="00457698"/>
    <w:rsid w:val="004956C5"/>
    <w:rsid w:val="004973BD"/>
    <w:rsid w:val="004B017E"/>
    <w:rsid w:val="004B1EAB"/>
    <w:rsid w:val="004D357E"/>
    <w:rsid w:val="00510420"/>
    <w:rsid w:val="00535F9A"/>
    <w:rsid w:val="005408A5"/>
    <w:rsid w:val="0054139B"/>
    <w:rsid w:val="00542CE7"/>
    <w:rsid w:val="00565F3E"/>
    <w:rsid w:val="00566759"/>
    <w:rsid w:val="00567BA5"/>
    <w:rsid w:val="005763B3"/>
    <w:rsid w:val="005806AB"/>
    <w:rsid w:val="005816F6"/>
    <w:rsid w:val="00583D91"/>
    <w:rsid w:val="005A0CF9"/>
    <w:rsid w:val="005C7A65"/>
    <w:rsid w:val="005D0475"/>
    <w:rsid w:val="005D50B0"/>
    <w:rsid w:val="005D76D3"/>
    <w:rsid w:val="005F17FE"/>
    <w:rsid w:val="005F664D"/>
    <w:rsid w:val="0061111B"/>
    <w:rsid w:val="00613BEE"/>
    <w:rsid w:val="00620AD8"/>
    <w:rsid w:val="00621B09"/>
    <w:rsid w:val="0063674C"/>
    <w:rsid w:val="00651E43"/>
    <w:rsid w:val="00697229"/>
    <w:rsid w:val="006A2F7D"/>
    <w:rsid w:val="006B6454"/>
    <w:rsid w:val="006C5FB6"/>
    <w:rsid w:val="006F2214"/>
    <w:rsid w:val="00704424"/>
    <w:rsid w:val="00747B7D"/>
    <w:rsid w:val="00752369"/>
    <w:rsid w:val="00796406"/>
    <w:rsid w:val="007A4AA8"/>
    <w:rsid w:val="007A63ED"/>
    <w:rsid w:val="007C25EF"/>
    <w:rsid w:val="007C351F"/>
    <w:rsid w:val="00825409"/>
    <w:rsid w:val="0084023D"/>
    <w:rsid w:val="008430A2"/>
    <w:rsid w:val="00851C56"/>
    <w:rsid w:val="00852CDF"/>
    <w:rsid w:val="0085769B"/>
    <w:rsid w:val="00861E6E"/>
    <w:rsid w:val="0086452B"/>
    <w:rsid w:val="00893A05"/>
    <w:rsid w:val="008A3F03"/>
    <w:rsid w:val="008C5DD9"/>
    <w:rsid w:val="008D11A4"/>
    <w:rsid w:val="008D6B9A"/>
    <w:rsid w:val="008E085C"/>
    <w:rsid w:val="008E553D"/>
    <w:rsid w:val="008E6407"/>
    <w:rsid w:val="008F320C"/>
    <w:rsid w:val="008F581D"/>
    <w:rsid w:val="0091097D"/>
    <w:rsid w:val="009270B7"/>
    <w:rsid w:val="00930CDC"/>
    <w:rsid w:val="009613BC"/>
    <w:rsid w:val="009713A4"/>
    <w:rsid w:val="00981723"/>
    <w:rsid w:val="00986E92"/>
    <w:rsid w:val="009C3C94"/>
    <w:rsid w:val="009C7731"/>
    <w:rsid w:val="009F0FF6"/>
    <w:rsid w:val="00A149C4"/>
    <w:rsid w:val="00A30425"/>
    <w:rsid w:val="00A306A7"/>
    <w:rsid w:val="00A6726A"/>
    <w:rsid w:val="00A70140"/>
    <w:rsid w:val="00A74433"/>
    <w:rsid w:val="00A82906"/>
    <w:rsid w:val="00A87E5F"/>
    <w:rsid w:val="00AB6B50"/>
    <w:rsid w:val="00AD3AA9"/>
    <w:rsid w:val="00AE61BD"/>
    <w:rsid w:val="00AF5EE3"/>
    <w:rsid w:val="00AF701F"/>
    <w:rsid w:val="00B10F29"/>
    <w:rsid w:val="00B34AFF"/>
    <w:rsid w:val="00B4138D"/>
    <w:rsid w:val="00B536AF"/>
    <w:rsid w:val="00B861EF"/>
    <w:rsid w:val="00B97829"/>
    <w:rsid w:val="00BA5538"/>
    <w:rsid w:val="00BD342C"/>
    <w:rsid w:val="00BE2E54"/>
    <w:rsid w:val="00BE75C9"/>
    <w:rsid w:val="00C50629"/>
    <w:rsid w:val="00C55AD9"/>
    <w:rsid w:val="00C77731"/>
    <w:rsid w:val="00C911C2"/>
    <w:rsid w:val="00CA0F15"/>
    <w:rsid w:val="00CA2056"/>
    <w:rsid w:val="00CA7483"/>
    <w:rsid w:val="00CB68F3"/>
    <w:rsid w:val="00CD14F0"/>
    <w:rsid w:val="00CE2035"/>
    <w:rsid w:val="00CE4D3B"/>
    <w:rsid w:val="00CF1A67"/>
    <w:rsid w:val="00D11094"/>
    <w:rsid w:val="00D13576"/>
    <w:rsid w:val="00D3378A"/>
    <w:rsid w:val="00D67D16"/>
    <w:rsid w:val="00D70BAE"/>
    <w:rsid w:val="00D84022"/>
    <w:rsid w:val="00DA3B0F"/>
    <w:rsid w:val="00DB4A8D"/>
    <w:rsid w:val="00DC1B76"/>
    <w:rsid w:val="00DD058B"/>
    <w:rsid w:val="00DD4EBB"/>
    <w:rsid w:val="00DE7172"/>
    <w:rsid w:val="00DF4E5A"/>
    <w:rsid w:val="00E046C7"/>
    <w:rsid w:val="00E10ED9"/>
    <w:rsid w:val="00E1323F"/>
    <w:rsid w:val="00E2659A"/>
    <w:rsid w:val="00E30ADD"/>
    <w:rsid w:val="00E3709E"/>
    <w:rsid w:val="00E37A43"/>
    <w:rsid w:val="00E64A4C"/>
    <w:rsid w:val="00E65B09"/>
    <w:rsid w:val="00E70504"/>
    <w:rsid w:val="00E915F4"/>
    <w:rsid w:val="00EC1DF6"/>
    <w:rsid w:val="00F07D58"/>
    <w:rsid w:val="00F3308A"/>
    <w:rsid w:val="00F470BA"/>
    <w:rsid w:val="00F547D7"/>
    <w:rsid w:val="00F7687A"/>
    <w:rsid w:val="00F8011F"/>
    <w:rsid w:val="00F82CCD"/>
    <w:rsid w:val="00F94015"/>
    <w:rsid w:val="00FB281E"/>
    <w:rsid w:val="00FB7FCC"/>
    <w:rsid w:val="00FD289C"/>
    <w:rsid w:val="00FD448F"/>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semiHidden/>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 w:type="paragraph" w:styleId="NormaleWeb">
    <w:name w:val="Normal (Web)"/>
    <w:basedOn w:val="Normale"/>
    <w:uiPriority w:val="99"/>
    <w:semiHidden/>
    <w:unhideWhenUsed/>
    <w:rsid w:val="00292664"/>
    <w:rPr>
      <w:rFonts w:ascii="Times New Roman" w:hAnsi="Times New Roman" w:cs="Times New Roman"/>
    </w:rPr>
  </w:style>
  <w:style w:type="paragraph" w:styleId="Corpotesto">
    <w:name w:val="Body Text"/>
    <w:basedOn w:val="Normale"/>
    <w:link w:val="CorpotestoCarattere"/>
    <w:uiPriority w:val="99"/>
    <w:semiHidden/>
    <w:unhideWhenUsed/>
    <w:rsid w:val="00542CE7"/>
    <w:pPr>
      <w:spacing w:after="120"/>
    </w:pPr>
  </w:style>
  <w:style w:type="character" w:customStyle="1" w:styleId="CorpotestoCarattere">
    <w:name w:val="Corpo testo Carattere"/>
    <w:basedOn w:val="Carpredefinitoparagrafo"/>
    <w:link w:val="Corpotesto"/>
    <w:uiPriority w:val="99"/>
    <w:semiHidden/>
    <w:rsid w:val="00542CE7"/>
  </w:style>
  <w:style w:type="character" w:styleId="Rimandocommento">
    <w:name w:val="annotation reference"/>
    <w:basedOn w:val="Carpredefinitoparagrafo"/>
    <w:uiPriority w:val="99"/>
    <w:semiHidden/>
    <w:unhideWhenUsed/>
    <w:rsid w:val="00331A4A"/>
    <w:rPr>
      <w:sz w:val="16"/>
      <w:szCs w:val="16"/>
    </w:rPr>
  </w:style>
  <w:style w:type="paragraph" w:styleId="Testocommento">
    <w:name w:val="annotation text"/>
    <w:basedOn w:val="Normale"/>
    <w:link w:val="TestocommentoCarattere"/>
    <w:uiPriority w:val="99"/>
    <w:unhideWhenUsed/>
    <w:rsid w:val="00331A4A"/>
    <w:pPr>
      <w:spacing w:line="240" w:lineRule="auto"/>
    </w:pPr>
    <w:rPr>
      <w:sz w:val="20"/>
      <w:szCs w:val="20"/>
    </w:rPr>
  </w:style>
  <w:style w:type="character" w:customStyle="1" w:styleId="TestocommentoCarattere">
    <w:name w:val="Testo commento Carattere"/>
    <w:basedOn w:val="Carpredefinitoparagrafo"/>
    <w:link w:val="Testocommento"/>
    <w:uiPriority w:val="99"/>
    <w:rsid w:val="00331A4A"/>
    <w:rPr>
      <w:sz w:val="20"/>
      <w:szCs w:val="20"/>
    </w:rPr>
  </w:style>
  <w:style w:type="paragraph" w:styleId="Soggettocommento">
    <w:name w:val="annotation subject"/>
    <w:basedOn w:val="Testocommento"/>
    <w:next w:val="Testocommento"/>
    <w:link w:val="SoggettocommentoCarattere"/>
    <w:uiPriority w:val="99"/>
    <w:semiHidden/>
    <w:unhideWhenUsed/>
    <w:rsid w:val="00331A4A"/>
    <w:rPr>
      <w:b/>
      <w:bCs/>
    </w:rPr>
  </w:style>
  <w:style w:type="character" w:customStyle="1" w:styleId="SoggettocommentoCarattere">
    <w:name w:val="Soggetto commento Carattere"/>
    <w:basedOn w:val="TestocommentoCarattere"/>
    <w:link w:val="Soggettocommento"/>
    <w:uiPriority w:val="99"/>
    <w:semiHidden/>
    <w:rsid w:val="00331A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xologyattraction.com/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hyperlink" Target="http://www.beerandfoodattraction.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30538-666C-4DD0-A36A-0969F2F49761}">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DFFF6010-3E95-40F9-ABB7-1106E958DBCA}">
  <ds:schemaRefs>
    <ds:schemaRef ds:uri="http://schemas.microsoft.com/sharepoint/v3/contenttype/forms"/>
  </ds:schemaRefs>
</ds:datastoreItem>
</file>

<file path=customXml/itemProps3.xml><?xml version="1.0" encoding="utf-8"?>
<ds:datastoreItem xmlns:ds="http://schemas.openxmlformats.org/officeDocument/2006/customXml" ds:itemID="{EBA34743-9764-4A6E-A8EE-E121B1303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5289</Characters>
  <Application>Microsoft Office Word</Application>
  <DocSecurity>4</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2025-12-17T15:43:00Z</cp:lastPrinted>
  <dcterms:created xsi:type="dcterms:W3CDTF">2026-02-09T15:18:00Z</dcterms:created>
  <dcterms:modified xsi:type="dcterms:W3CDTF">2026-02-09T15:18:00Z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