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4975" w14:textId="71E05B97" w:rsidR="00402094" w:rsidRPr="00271DDA" w:rsidRDefault="008B5628" w:rsidP="00461772">
      <w:pPr>
        <w:shd w:val="clear" w:color="auto" w:fill="FFFFFF"/>
        <w:spacing w:after="0" w:line="240" w:lineRule="auto"/>
        <w:jc w:val="center"/>
        <w:rPr>
          <w:rFonts w:ascii="Calibri" w:eastAsia="Times New Roman" w:hAnsi="Calibri" w:cs="Calibri"/>
          <w:i/>
          <w:iCs/>
          <w:color w:val="000000"/>
          <w:kern w:val="0"/>
          <w:sz w:val="22"/>
          <w:szCs w:val="22"/>
          <w:lang w:val="en-GB" w:eastAsia="it-IT"/>
          <w14:ligatures w14:val="none"/>
        </w:rPr>
      </w:pPr>
      <w:r w:rsidRPr="00271DDA">
        <w:rPr>
          <w:rFonts w:ascii="Calibri" w:eastAsia="Times New Roman" w:hAnsi="Calibri" w:cs="Calibri"/>
          <w:i/>
          <w:iCs/>
          <w:color w:val="000000"/>
          <w:kern w:val="0"/>
          <w:sz w:val="22"/>
          <w:szCs w:val="22"/>
          <w:lang w:val="en-GB" w:eastAsia="it-IT"/>
          <w14:ligatures w14:val="none"/>
        </w:rPr>
        <w:t>Final press release</w:t>
      </w:r>
    </w:p>
    <w:p w14:paraId="32153372" w14:textId="77777777" w:rsidR="00461772" w:rsidRPr="00271DDA" w:rsidRDefault="00461772" w:rsidP="00461772">
      <w:pPr>
        <w:shd w:val="clear" w:color="auto" w:fill="FFFFFF"/>
        <w:spacing w:after="0" w:line="240" w:lineRule="auto"/>
        <w:jc w:val="center"/>
        <w:rPr>
          <w:rFonts w:ascii="Calibri" w:eastAsia="Times New Roman" w:hAnsi="Calibri" w:cs="Calibri"/>
          <w:i/>
          <w:iCs/>
          <w:color w:val="000000"/>
          <w:kern w:val="0"/>
          <w:sz w:val="22"/>
          <w:szCs w:val="22"/>
          <w:lang w:val="en-GB" w:eastAsia="it-IT"/>
          <w14:ligatures w14:val="none"/>
        </w:rPr>
      </w:pPr>
    </w:p>
    <w:p w14:paraId="7B5930C9" w14:textId="57846B23" w:rsidR="001D54CD" w:rsidRPr="00271DDA" w:rsidRDefault="00402094" w:rsidP="00402094">
      <w:pPr>
        <w:spacing w:after="0" w:line="240" w:lineRule="auto"/>
        <w:jc w:val="center"/>
        <w:rPr>
          <w:rFonts w:ascii="Calibri" w:hAnsi="Calibri" w:cs="Calibri"/>
          <w:b/>
          <w:bCs/>
          <w:sz w:val="26"/>
          <w:szCs w:val="26"/>
          <w:lang w:val="en-GB"/>
        </w:rPr>
      </w:pPr>
      <w:r w:rsidRPr="00271DDA">
        <w:rPr>
          <w:rFonts w:ascii="Calibri" w:hAnsi="Calibri" w:cs="Calibri"/>
          <w:b/>
          <w:bCs/>
          <w:sz w:val="26"/>
          <w:szCs w:val="26"/>
          <w:lang w:val="en-GB"/>
        </w:rPr>
        <w:t>BEER&amp;FOOD ATTRACTION 2026</w:t>
      </w:r>
      <w:r w:rsidR="00271DDA">
        <w:rPr>
          <w:rFonts w:ascii="Calibri" w:hAnsi="Calibri" w:cs="Calibri"/>
          <w:b/>
          <w:bCs/>
          <w:sz w:val="26"/>
          <w:szCs w:val="26"/>
          <w:lang w:val="en-GB"/>
        </w:rPr>
        <w:t xml:space="preserve">, EUROPE’S </w:t>
      </w:r>
      <w:r w:rsidR="001D54CD" w:rsidRPr="00271DDA">
        <w:rPr>
          <w:rFonts w:ascii="Calibri" w:hAnsi="Calibri" w:cs="Calibri"/>
          <w:b/>
          <w:bCs/>
          <w:sz w:val="26"/>
          <w:szCs w:val="26"/>
          <w:lang w:val="en-GB"/>
        </w:rPr>
        <w:t xml:space="preserve">BEVERAGE&amp;BAR INDUSTRY </w:t>
      </w:r>
      <w:r w:rsidR="00E9287C" w:rsidRPr="00271DDA">
        <w:rPr>
          <w:rFonts w:ascii="Calibri" w:hAnsi="Calibri" w:cs="Calibri"/>
          <w:b/>
          <w:bCs/>
          <w:sz w:val="26"/>
          <w:szCs w:val="26"/>
          <w:lang w:val="en-GB"/>
        </w:rPr>
        <w:t>LEADER</w:t>
      </w:r>
      <w:r w:rsidRPr="00271DDA">
        <w:rPr>
          <w:rFonts w:ascii="Calibri" w:hAnsi="Calibri" w:cs="Calibri"/>
          <w:b/>
          <w:bCs/>
          <w:sz w:val="26"/>
          <w:szCs w:val="26"/>
          <w:lang w:val="en-GB"/>
        </w:rPr>
        <w:t xml:space="preserve">: </w:t>
      </w:r>
    </w:p>
    <w:p w14:paraId="25BD3818" w14:textId="11BDC7F0" w:rsidR="00250271" w:rsidRPr="00271DDA" w:rsidRDefault="001D54CD" w:rsidP="00402094">
      <w:pPr>
        <w:spacing w:after="0" w:line="240" w:lineRule="auto"/>
        <w:jc w:val="center"/>
        <w:rPr>
          <w:rFonts w:ascii="Calibri" w:hAnsi="Calibri" w:cs="Calibri"/>
          <w:b/>
          <w:bCs/>
          <w:sz w:val="26"/>
          <w:szCs w:val="26"/>
          <w:lang w:val="en-GB"/>
        </w:rPr>
      </w:pPr>
      <w:r w:rsidRPr="00271DDA">
        <w:rPr>
          <w:rFonts w:ascii="Calibri" w:hAnsi="Calibri" w:cs="Calibri"/>
          <w:b/>
          <w:bCs/>
          <w:sz w:val="26"/>
          <w:szCs w:val="26"/>
          <w:lang w:val="en-GB"/>
        </w:rPr>
        <w:t xml:space="preserve">VISITORS UP </w:t>
      </w:r>
      <w:r w:rsidR="004862D9" w:rsidRPr="00271DDA">
        <w:rPr>
          <w:rFonts w:ascii="Calibri" w:hAnsi="Calibri" w:cs="Calibri"/>
          <w:b/>
          <w:bCs/>
          <w:sz w:val="26"/>
          <w:szCs w:val="26"/>
          <w:lang w:val="en-GB"/>
        </w:rPr>
        <w:t>+</w:t>
      </w:r>
      <w:r w:rsidR="00C36CA8" w:rsidRPr="00271DDA">
        <w:rPr>
          <w:rFonts w:ascii="Calibri" w:hAnsi="Calibri" w:cs="Calibri"/>
          <w:b/>
          <w:bCs/>
          <w:sz w:val="26"/>
          <w:szCs w:val="26"/>
          <w:lang w:val="en-GB"/>
        </w:rPr>
        <w:t>7</w:t>
      </w:r>
      <w:r w:rsidR="004862D9" w:rsidRPr="00271DDA">
        <w:rPr>
          <w:rFonts w:ascii="Calibri" w:hAnsi="Calibri" w:cs="Calibri"/>
          <w:b/>
          <w:bCs/>
          <w:sz w:val="26"/>
          <w:szCs w:val="26"/>
          <w:lang w:val="en-GB"/>
        </w:rPr>
        <w:t>%</w:t>
      </w:r>
      <w:r w:rsidRPr="00271DDA">
        <w:rPr>
          <w:rFonts w:ascii="Calibri" w:hAnsi="Calibri" w:cs="Calibri"/>
          <w:b/>
          <w:bCs/>
          <w:sz w:val="26"/>
          <w:szCs w:val="26"/>
          <w:lang w:val="en-GB"/>
        </w:rPr>
        <w:t xml:space="preserve"> WITH A HIGHLY QUALIFIED INTERNATIONAL ATTENDANCE</w:t>
      </w:r>
      <w:r w:rsidR="00250271" w:rsidRPr="00271DDA">
        <w:rPr>
          <w:rFonts w:ascii="Calibri" w:hAnsi="Calibri" w:cs="Calibri"/>
          <w:b/>
          <w:bCs/>
          <w:sz w:val="26"/>
          <w:szCs w:val="26"/>
          <w:lang w:val="en-GB"/>
        </w:rPr>
        <w:t>.</w:t>
      </w:r>
    </w:p>
    <w:p w14:paraId="55F5DD9A" w14:textId="17F5A5CB" w:rsidR="00402094" w:rsidRPr="00271DDA" w:rsidRDefault="00250271" w:rsidP="00402094">
      <w:pPr>
        <w:spacing w:after="0" w:line="240" w:lineRule="auto"/>
        <w:jc w:val="center"/>
        <w:rPr>
          <w:rFonts w:ascii="Calibri" w:hAnsi="Calibri" w:cs="Calibri"/>
          <w:b/>
          <w:bCs/>
          <w:sz w:val="26"/>
          <w:szCs w:val="26"/>
          <w:lang w:val="en-GB"/>
        </w:rPr>
      </w:pPr>
      <w:r w:rsidRPr="00271DDA">
        <w:rPr>
          <w:rFonts w:ascii="Calibri" w:hAnsi="Calibri" w:cs="Calibri"/>
          <w:b/>
          <w:bCs/>
          <w:sz w:val="26"/>
          <w:szCs w:val="26"/>
          <w:lang w:val="en-GB"/>
        </w:rPr>
        <w:t xml:space="preserve">BEER&amp;FOOD ATTRACTION </w:t>
      </w:r>
      <w:r w:rsidR="001D54CD" w:rsidRPr="00271DDA">
        <w:rPr>
          <w:rFonts w:ascii="Calibri" w:hAnsi="Calibri" w:cs="Calibri"/>
          <w:b/>
          <w:bCs/>
          <w:sz w:val="26"/>
          <w:szCs w:val="26"/>
          <w:lang w:val="en-GB"/>
        </w:rPr>
        <w:t xml:space="preserve">WILL BE BACK FROM </w:t>
      </w:r>
      <w:r w:rsidR="00FE30F7" w:rsidRPr="00271DDA">
        <w:rPr>
          <w:rFonts w:ascii="Calibri" w:hAnsi="Calibri" w:cs="Calibri"/>
          <w:b/>
          <w:bCs/>
          <w:sz w:val="26"/>
          <w:szCs w:val="26"/>
          <w:lang w:val="en-GB"/>
        </w:rPr>
        <w:t>21</w:t>
      </w:r>
      <w:r w:rsidR="001D54CD" w:rsidRPr="00271DDA">
        <w:rPr>
          <w:rFonts w:ascii="Calibri" w:hAnsi="Calibri" w:cs="Calibri"/>
          <w:b/>
          <w:bCs/>
          <w:sz w:val="26"/>
          <w:szCs w:val="26"/>
          <w:vertAlign w:val="superscript"/>
          <w:lang w:val="en-GB"/>
        </w:rPr>
        <w:t>ST</w:t>
      </w:r>
      <w:r w:rsidR="001D54CD" w:rsidRPr="00271DDA">
        <w:rPr>
          <w:rFonts w:ascii="Calibri" w:hAnsi="Calibri" w:cs="Calibri"/>
          <w:b/>
          <w:bCs/>
          <w:sz w:val="26"/>
          <w:szCs w:val="26"/>
          <w:lang w:val="en-GB"/>
        </w:rPr>
        <w:t xml:space="preserve"> TO 23</w:t>
      </w:r>
      <w:r w:rsidR="001D54CD" w:rsidRPr="00271DDA">
        <w:rPr>
          <w:rFonts w:ascii="Calibri" w:hAnsi="Calibri" w:cs="Calibri"/>
          <w:b/>
          <w:bCs/>
          <w:sz w:val="26"/>
          <w:szCs w:val="26"/>
          <w:vertAlign w:val="superscript"/>
          <w:lang w:val="en-GB"/>
        </w:rPr>
        <w:t>RD</w:t>
      </w:r>
      <w:r w:rsidR="001D54CD" w:rsidRPr="00271DDA">
        <w:rPr>
          <w:rFonts w:ascii="Calibri" w:hAnsi="Calibri" w:cs="Calibri"/>
          <w:b/>
          <w:bCs/>
          <w:sz w:val="26"/>
          <w:szCs w:val="26"/>
          <w:lang w:val="en-GB"/>
        </w:rPr>
        <w:t xml:space="preserve"> FEBRUARY 2027</w:t>
      </w:r>
    </w:p>
    <w:p w14:paraId="06CF24AC" w14:textId="77777777" w:rsidR="001278D2" w:rsidRPr="00271DDA" w:rsidRDefault="001278D2" w:rsidP="00E639B4">
      <w:pPr>
        <w:shd w:val="clear" w:color="auto" w:fill="FFFFFF"/>
        <w:spacing w:after="0" w:line="240" w:lineRule="auto"/>
        <w:rPr>
          <w:rFonts w:ascii="Calibri" w:eastAsia="Times New Roman" w:hAnsi="Calibri" w:cs="Calibri"/>
          <w:b/>
          <w:bCs/>
          <w:color w:val="000000"/>
          <w:kern w:val="0"/>
          <w:sz w:val="26"/>
          <w:szCs w:val="26"/>
          <w:lang w:val="en-GB" w:eastAsia="it-IT"/>
          <w14:ligatures w14:val="none"/>
        </w:rPr>
      </w:pPr>
    </w:p>
    <w:p w14:paraId="38772F92" w14:textId="11B9ACC3" w:rsidR="00F40060" w:rsidRPr="00271DDA" w:rsidRDefault="001D54CD" w:rsidP="00653202">
      <w:pPr>
        <w:numPr>
          <w:ilvl w:val="0"/>
          <w:numId w:val="17"/>
        </w:numPr>
        <w:shd w:val="clear" w:color="auto" w:fill="FFFFFF"/>
        <w:spacing w:after="0" w:line="240" w:lineRule="auto"/>
        <w:jc w:val="both"/>
        <w:rPr>
          <w:rFonts w:ascii="Calibri" w:eastAsia="Times New Roman" w:hAnsi="Calibri" w:cs="Calibri"/>
          <w:b/>
          <w:bCs/>
          <w:color w:val="000000"/>
          <w:kern w:val="0"/>
          <w:sz w:val="26"/>
          <w:szCs w:val="26"/>
          <w:lang w:val="en-GB" w:eastAsia="it-IT"/>
          <w14:ligatures w14:val="none"/>
        </w:rPr>
      </w:pPr>
      <w:r w:rsidRPr="00271DDA">
        <w:rPr>
          <w:rFonts w:ascii="Calibri" w:eastAsia="Times New Roman" w:hAnsi="Calibri" w:cs="Calibri"/>
          <w:b/>
          <w:bCs/>
          <w:color w:val="000000"/>
          <w:kern w:val="0"/>
          <w:sz w:val="26"/>
          <w:szCs w:val="26"/>
          <w:lang w:val="en-GB" w:eastAsia="it-IT"/>
          <w14:ligatures w14:val="none"/>
        </w:rPr>
        <w:t>In Rimini, Europe’s most complete quality beer offer: the main craft breweries</w:t>
      </w:r>
      <w:r w:rsidR="00C02E63" w:rsidRPr="00271DDA">
        <w:rPr>
          <w:rFonts w:ascii="Calibri" w:eastAsia="Times New Roman" w:hAnsi="Calibri" w:cs="Calibri"/>
          <w:b/>
          <w:bCs/>
          <w:color w:val="000000"/>
          <w:kern w:val="0"/>
          <w:sz w:val="26"/>
          <w:szCs w:val="26"/>
          <w:lang w:val="en-GB" w:eastAsia="it-IT"/>
          <w14:ligatures w14:val="none"/>
        </w:rPr>
        <w:t>,</w:t>
      </w:r>
      <w:r w:rsidRPr="00271DDA">
        <w:rPr>
          <w:rFonts w:ascii="Calibri" w:eastAsia="Times New Roman" w:hAnsi="Calibri" w:cs="Calibri"/>
          <w:b/>
          <w:bCs/>
          <w:color w:val="000000"/>
          <w:kern w:val="0"/>
          <w:sz w:val="26"/>
          <w:szCs w:val="26"/>
          <w:lang w:val="en-GB" w:eastAsia="it-IT"/>
          <w14:ligatures w14:val="none"/>
        </w:rPr>
        <w:t xml:space="preserve"> mainstream companies, major importers of foreign beers and the </w:t>
      </w:r>
      <w:r w:rsidR="00C02E63" w:rsidRPr="00271DDA">
        <w:rPr>
          <w:rFonts w:ascii="Calibri" w:eastAsia="Times New Roman" w:hAnsi="Calibri" w:cs="Calibri"/>
          <w:b/>
          <w:bCs/>
          <w:color w:val="000000"/>
          <w:kern w:val="0"/>
          <w:sz w:val="26"/>
          <w:szCs w:val="26"/>
          <w:lang w:val="en-GB" w:eastAsia="it-IT"/>
          <w14:ligatures w14:val="none"/>
        </w:rPr>
        <w:t xml:space="preserve">brewing world’s </w:t>
      </w:r>
      <w:r w:rsidR="00271DDA">
        <w:rPr>
          <w:rFonts w:ascii="Calibri" w:eastAsia="Times New Roman" w:hAnsi="Calibri" w:cs="Calibri"/>
          <w:b/>
          <w:bCs/>
          <w:color w:val="000000"/>
          <w:kern w:val="0"/>
          <w:sz w:val="26"/>
          <w:szCs w:val="26"/>
          <w:lang w:val="en-GB" w:eastAsia="it-IT"/>
          <w14:ligatures w14:val="none"/>
        </w:rPr>
        <w:t>big</w:t>
      </w:r>
      <w:r w:rsidRPr="00271DDA">
        <w:rPr>
          <w:rFonts w:ascii="Calibri" w:eastAsia="Times New Roman" w:hAnsi="Calibri" w:cs="Calibri"/>
          <w:b/>
          <w:bCs/>
          <w:color w:val="000000"/>
          <w:kern w:val="0"/>
          <w:sz w:val="26"/>
          <w:szCs w:val="26"/>
          <w:lang w:val="en-GB" w:eastAsia="it-IT"/>
          <w14:ligatures w14:val="none"/>
        </w:rPr>
        <w:t xml:space="preserve"> multi</w:t>
      </w:r>
      <w:r w:rsidR="00C02E63" w:rsidRPr="00271DDA">
        <w:rPr>
          <w:rFonts w:ascii="Calibri" w:eastAsia="Times New Roman" w:hAnsi="Calibri" w:cs="Calibri"/>
          <w:b/>
          <w:bCs/>
          <w:color w:val="000000"/>
          <w:kern w:val="0"/>
          <w:sz w:val="26"/>
          <w:szCs w:val="26"/>
          <w:lang w:val="en-GB" w:eastAsia="it-IT"/>
          <w14:ligatures w14:val="none"/>
        </w:rPr>
        <w:t>-</w:t>
      </w:r>
      <w:r w:rsidRPr="00271DDA">
        <w:rPr>
          <w:rFonts w:ascii="Calibri" w:eastAsia="Times New Roman" w:hAnsi="Calibri" w:cs="Calibri"/>
          <w:b/>
          <w:bCs/>
          <w:color w:val="000000"/>
          <w:kern w:val="0"/>
          <w:sz w:val="26"/>
          <w:szCs w:val="26"/>
          <w:lang w:val="en-GB" w:eastAsia="it-IT"/>
          <w14:ligatures w14:val="none"/>
        </w:rPr>
        <w:t xml:space="preserve">nationals </w:t>
      </w:r>
    </w:p>
    <w:p w14:paraId="1F78763A" w14:textId="77777777" w:rsidR="00653202" w:rsidRPr="00271DDA" w:rsidRDefault="00653202" w:rsidP="00653202">
      <w:pPr>
        <w:shd w:val="clear" w:color="auto" w:fill="FFFFFF"/>
        <w:spacing w:after="0" w:line="240" w:lineRule="auto"/>
        <w:ind w:left="720"/>
        <w:jc w:val="both"/>
        <w:rPr>
          <w:rFonts w:ascii="Calibri" w:eastAsia="Times New Roman" w:hAnsi="Calibri" w:cs="Calibri"/>
          <w:b/>
          <w:bCs/>
          <w:color w:val="000000"/>
          <w:kern w:val="0"/>
          <w:sz w:val="26"/>
          <w:szCs w:val="26"/>
          <w:lang w:val="en-GB" w:eastAsia="it-IT"/>
          <w14:ligatures w14:val="none"/>
        </w:rPr>
      </w:pPr>
    </w:p>
    <w:p w14:paraId="61289F31" w14:textId="5B023FEC" w:rsidR="00D15D28" w:rsidRPr="00271DDA" w:rsidRDefault="00D15D28" w:rsidP="00653202">
      <w:pPr>
        <w:numPr>
          <w:ilvl w:val="0"/>
          <w:numId w:val="17"/>
        </w:numPr>
        <w:shd w:val="clear" w:color="auto" w:fill="FFFFFF"/>
        <w:spacing w:after="0" w:line="240" w:lineRule="auto"/>
        <w:jc w:val="both"/>
        <w:rPr>
          <w:rFonts w:ascii="Calibri" w:eastAsia="Times New Roman" w:hAnsi="Calibri" w:cs="Calibri"/>
          <w:b/>
          <w:bCs/>
          <w:color w:val="000000"/>
          <w:kern w:val="0"/>
          <w:sz w:val="26"/>
          <w:szCs w:val="26"/>
          <w:lang w:val="en-GB" w:eastAsia="it-IT"/>
          <w14:ligatures w14:val="none"/>
        </w:rPr>
      </w:pPr>
      <w:r w:rsidRPr="00271DDA">
        <w:rPr>
          <w:rFonts w:ascii="Calibri" w:eastAsia="Times New Roman" w:hAnsi="Calibri" w:cs="Calibri"/>
          <w:b/>
          <w:bCs/>
          <w:color w:val="000000"/>
          <w:kern w:val="0"/>
          <w:sz w:val="26"/>
          <w:szCs w:val="26"/>
          <w:lang w:val="en-GB" w:eastAsia="it-IT"/>
          <w14:ligatures w14:val="none"/>
        </w:rPr>
        <w:t>145 buyer</w:t>
      </w:r>
      <w:r w:rsidR="00C02E63" w:rsidRPr="00271DDA">
        <w:rPr>
          <w:rFonts w:ascii="Calibri" w:eastAsia="Times New Roman" w:hAnsi="Calibri" w:cs="Calibri"/>
          <w:b/>
          <w:bCs/>
          <w:color w:val="000000"/>
          <w:kern w:val="0"/>
          <w:sz w:val="26"/>
          <w:szCs w:val="26"/>
          <w:lang w:val="en-GB" w:eastAsia="it-IT"/>
          <w14:ligatures w14:val="none"/>
        </w:rPr>
        <w:t>s from 45 countries</w:t>
      </w:r>
      <w:r w:rsidR="00D47353" w:rsidRPr="00271DDA">
        <w:rPr>
          <w:rFonts w:ascii="Calibri" w:eastAsia="Times New Roman" w:hAnsi="Calibri" w:cs="Calibri"/>
          <w:b/>
          <w:bCs/>
          <w:color w:val="000000"/>
          <w:kern w:val="0"/>
          <w:sz w:val="26"/>
          <w:szCs w:val="26"/>
          <w:lang w:val="en-GB" w:eastAsia="it-IT"/>
          <w14:ligatures w14:val="none"/>
        </w:rPr>
        <w:t xml:space="preserve">: </w:t>
      </w:r>
      <w:r w:rsidR="00DE553A" w:rsidRPr="00271DDA">
        <w:rPr>
          <w:rFonts w:ascii="Calibri" w:eastAsia="Times New Roman" w:hAnsi="Calibri" w:cs="Calibri"/>
          <w:b/>
          <w:bCs/>
          <w:color w:val="000000"/>
          <w:kern w:val="0"/>
          <w:sz w:val="26"/>
          <w:szCs w:val="26"/>
          <w:lang w:val="en-GB" w:eastAsia="it-IT"/>
          <w14:ligatures w14:val="none"/>
        </w:rPr>
        <w:t xml:space="preserve">focus </w:t>
      </w:r>
      <w:r w:rsidR="00C02E63" w:rsidRPr="00271DDA">
        <w:rPr>
          <w:rFonts w:ascii="Calibri" w:eastAsia="Times New Roman" w:hAnsi="Calibri" w:cs="Calibri"/>
          <w:b/>
          <w:bCs/>
          <w:color w:val="000000"/>
          <w:kern w:val="0"/>
          <w:sz w:val="26"/>
          <w:szCs w:val="26"/>
          <w:lang w:val="en-GB" w:eastAsia="it-IT"/>
          <w14:ligatures w14:val="none"/>
        </w:rPr>
        <w:t>on internationality with the support of the Italian Trade Agency</w:t>
      </w:r>
    </w:p>
    <w:p w14:paraId="52964B4D" w14:textId="77777777" w:rsidR="00653202" w:rsidRPr="00271DDA" w:rsidRDefault="00653202" w:rsidP="00653202">
      <w:pPr>
        <w:shd w:val="clear" w:color="auto" w:fill="FFFFFF"/>
        <w:spacing w:after="0" w:line="240" w:lineRule="auto"/>
        <w:jc w:val="both"/>
        <w:rPr>
          <w:rFonts w:ascii="Calibri" w:eastAsia="Times New Roman" w:hAnsi="Calibri" w:cs="Calibri"/>
          <w:b/>
          <w:bCs/>
          <w:color w:val="000000"/>
          <w:kern w:val="0"/>
          <w:sz w:val="26"/>
          <w:szCs w:val="26"/>
          <w:lang w:val="en-GB" w:eastAsia="it-IT"/>
          <w14:ligatures w14:val="none"/>
        </w:rPr>
      </w:pPr>
    </w:p>
    <w:p w14:paraId="6A2F4CD1" w14:textId="66679ACF" w:rsidR="001278D2" w:rsidRPr="00271DDA" w:rsidRDefault="00DE553A" w:rsidP="00653202">
      <w:pPr>
        <w:numPr>
          <w:ilvl w:val="0"/>
          <w:numId w:val="17"/>
        </w:numPr>
        <w:shd w:val="clear" w:color="auto" w:fill="FFFFFF"/>
        <w:spacing w:after="0" w:line="240" w:lineRule="auto"/>
        <w:jc w:val="both"/>
        <w:rPr>
          <w:rFonts w:ascii="Calibri" w:eastAsia="Times New Roman" w:hAnsi="Calibri" w:cs="Calibri"/>
          <w:b/>
          <w:bCs/>
          <w:color w:val="000000"/>
          <w:kern w:val="0"/>
          <w:sz w:val="26"/>
          <w:szCs w:val="26"/>
          <w:lang w:val="en-GB" w:eastAsia="it-IT"/>
          <w14:ligatures w14:val="none"/>
        </w:rPr>
      </w:pPr>
      <w:r w:rsidRPr="00271DDA">
        <w:rPr>
          <w:rFonts w:ascii="Calibri" w:eastAsia="Times New Roman" w:hAnsi="Calibri" w:cs="Calibri"/>
          <w:b/>
          <w:bCs/>
          <w:color w:val="000000"/>
          <w:kern w:val="0"/>
          <w:sz w:val="26"/>
          <w:szCs w:val="26"/>
          <w:lang w:val="en-GB" w:eastAsia="it-IT"/>
          <w14:ligatures w14:val="none"/>
        </w:rPr>
        <w:t>“</w:t>
      </w:r>
      <w:r w:rsidR="001278D2" w:rsidRPr="00271DDA">
        <w:rPr>
          <w:rFonts w:ascii="Calibri" w:eastAsia="Times New Roman" w:hAnsi="Calibri" w:cs="Calibri"/>
          <w:b/>
          <w:bCs/>
          <w:color w:val="000000"/>
          <w:kern w:val="0"/>
          <w:sz w:val="26"/>
          <w:szCs w:val="26"/>
          <w:lang w:val="en-GB" w:eastAsia="it-IT"/>
          <w14:ligatures w14:val="none"/>
        </w:rPr>
        <w:t>Mixology</w:t>
      </w:r>
      <w:r w:rsidRPr="00271DDA">
        <w:rPr>
          <w:rFonts w:ascii="Calibri" w:eastAsia="Times New Roman" w:hAnsi="Calibri" w:cs="Calibri"/>
          <w:b/>
          <w:bCs/>
          <w:color w:val="000000"/>
          <w:kern w:val="0"/>
          <w:sz w:val="26"/>
          <w:szCs w:val="26"/>
          <w:lang w:val="en-GB" w:eastAsia="it-IT"/>
          <w14:ligatures w14:val="none"/>
        </w:rPr>
        <w:t>”</w:t>
      </w:r>
      <w:r w:rsidR="001278D2" w:rsidRPr="00271DDA">
        <w:rPr>
          <w:rFonts w:ascii="Calibri" w:eastAsia="Times New Roman" w:hAnsi="Calibri" w:cs="Calibri"/>
          <w:b/>
          <w:bCs/>
          <w:color w:val="000000"/>
          <w:kern w:val="0"/>
          <w:sz w:val="26"/>
          <w:szCs w:val="26"/>
          <w:lang w:val="en-GB" w:eastAsia="it-IT"/>
          <w14:ligatures w14:val="none"/>
        </w:rPr>
        <w:t xml:space="preserve"> </w:t>
      </w:r>
      <w:r w:rsidR="00C02E63" w:rsidRPr="00271DDA">
        <w:rPr>
          <w:rFonts w:ascii="Calibri" w:eastAsia="Times New Roman" w:hAnsi="Calibri" w:cs="Calibri"/>
          <w:b/>
          <w:bCs/>
          <w:color w:val="000000"/>
          <w:kern w:val="0"/>
          <w:sz w:val="26"/>
          <w:szCs w:val="26"/>
          <w:lang w:val="en-GB" w:eastAsia="it-IT"/>
          <w14:ligatures w14:val="none"/>
        </w:rPr>
        <w:t xml:space="preserve">the </w:t>
      </w:r>
      <w:r w:rsidR="001278D2" w:rsidRPr="00271DDA">
        <w:rPr>
          <w:rFonts w:ascii="Calibri" w:eastAsia="Times New Roman" w:hAnsi="Calibri" w:cs="Calibri"/>
          <w:b/>
          <w:bCs/>
          <w:color w:val="000000"/>
          <w:kern w:val="0"/>
          <w:sz w:val="26"/>
          <w:szCs w:val="26"/>
          <w:lang w:val="en-GB" w:eastAsia="it-IT"/>
          <w14:ligatures w14:val="none"/>
        </w:rPr>
        <w:t>magnet</w:t>
      </w:r>
      <w:r w:rsidR="00C02E63" w:rsidRPr="00271DDA">
        <w:rPr>
          <w:rFonts w:ascii="Calibri" w:eastAsia="Times New Roman" w:hAnsi="Calibri" w:cs="Calibri"/>
          <w:b/>
          <w:bCs/>
          <w:color w:val="000000"/>
          <w:kern w:val="0"/>
          <w:sz w:val="26"/>
          <w:szCs w:val="26"/>
          <w:lang w:val="en-GB" w:eastAsia="it-IT"/>
          <w14:ligatures w14:val="none"/>
        </w:rPr>
        <w:t xml:space="preserve"> of the 2026 edition</w:t>
      </w:r>
      <w:r w:rsidR="001278D2" w:rsidRPr="00271DDA">
        <w:rPr>
          <w:rFonts w:ascii="Calibri" w:eastAsia="Times New Roman" w:hAnsi="Calibri" w:cs="Calibri"/>
          <w:b/>
          <w:bCs/>
          <w:color w:val="000000"/>
          <w:kern w:val="0"/>
          <w:sz w:val="26"/>
          <w:szCs w:val="26"/>
          <w:lang w:val="en-GB" w:eastAsia="it-IT"/>
          <w14:ligatures w14:val="none"/>
        </w:rPr>
        <w:t xml:space="preserve">: </w:t>
      </w:r>
      <w:r w:rsidR="00C02E63" w:rsidRPr="00271DDA">
        <w:rPr>
          <w:rFonts w:ascii="Calibri" w:eastAsia="Times New Roman" w:hAnsi="Calibri" w:cs="Calibri"/>
          <w:b/>
          <w:bCs/>
          <w:color w:val="000000"/>
          <w:kern w:val="0"/>
          <w:sz w:val="26"/>
          <w:szCs w:val="26"/>
          <w:lang w:val="en-GB" w:eastAsia="it-IT"/>
          <w14:ligatures w14:val="none"/>
        </w:rPr>
        <w:t xml:space="preserve">area extended by </w:t>
      </w:r>
      <w:r w:rsidR="001278D2" w:rsidRPr="00271DDA">
        <w:rPr>
          <w:rFonts w:ascii="Calibri" w:eastAsia="Times New Roman" w:hAnsi="Calibri" w:cs="Calibri"/>
          <w:b/>
          <w:bCs/>
          <w:color w:val="000000"/>
          <w:kern w:val="0"/>
          <w:sz w:val="26"/>
          <w:szCs w:val="26"/>
          <w:lang w:val="en-GB" w:eastAsia="it-IT"/>
          <w14:ligatures w14:val="none"/>
        </w:rPr>
        <w:t>39%</w:t>
      </w:r>
      <w:r w:rsidR="00DE7386" w:rsidRPr="00271DDA">
        <w:rPr>
          <w:rFonts w:ascii="Calibri" w:eastAsia="Times New Roman" w:hAnsi="Calibri" w:cs="Calibri"/>
          <w:b/>
          <w:bCs/>
          <w:color w:val="000000"/>
          <w:kern w:val="0"/>
          <w:sz w:val="26"/>
          <w:szCs w:val="26"/>
          <w:lang w:val="en-GB" w:eastAsia="it-IT"/>
          <w14:ligatures w14:val="none"/>
        </w:rPr>
        <w:t xml:space="preserve">, </w:t>
      </w:r>
      <w:r w:rsidR="00C02E63" w:rsidRPr="00271DDA">
        <w:rPr>
          <w:rFonts w:ascii="Calibri" w:eastAsia="Times New Roman" w:hAnsi="Calibri" w:cs="Calibri"/>
          <w:b/>
          <w:bCs/>
          <w:color w:val="000000"/>
          <w:kern w:val="0"/>
          <w:sz w:val="26"/>
          <w:szCs w:val="26"/>
          <w:lang w:val="en-GB" w:eastAsia="it-IT"/>
          <w14:ligatures w14:val="none"/>
        </w:rPr>
        <w:t>important flow of international experts and bartenders</w:t>
      </w:r>
      <w:r w:rsidR="005C75DF" w:rsidRPr="00271DDA">
        <w:rPr>
          <w:rFonts w:ascii="Calibri" w:eastAsia="Times New Roman" w:hAnsi="Calibri" w:cs="Calibri"/>
          <w:b/>
          <w:bCs/>
          <w:color w:val="000000"/>
          <w:kern w:val="0"/>
          <w:sz w:val="26"/>
          <w:szCs w:val="26"/>
          <w:lang w:val="en-GB" w:eastAsia="it-IT"/>
          <w14:ligatures w14:val="none"/>
        </w:rPr>
        <w:t>. R</w:t>
      </w:r>
      <w:r w:rsidR="001278D2" w:rsidRPr="00271DDA">
        <w:rPr>
          <w:rFonts w:ascii="Calibri" w:eastAsia="Times New Roman" w:hAnsi="Calibri" w:cs="Calibri"/>
          <w:b/>
          <w:bCs/>
          <w:color w:val="000000"/>
          <w:kern w:val="0"/>
          <w:sz w:val="26"/>
          <w:szCs w:val="26"/>
          <w:lang w:val="en-GB" w:eastAsia="it-IT"/>
          <w14:ligatures w14:val="none"/>
        </w:rPr>
        <w:t xml:space="preserve">imini </w:t>
      </w:r>
      <w:r w:rsidR="00C02E63" w:rsidRPr="00271DDA">
        <w:rPr>
          <w:rFonts w:ascii="Calibri" w:eastAsia="Times New Roman" w:hAnsi="Calibri" w:cs="Calibri"/>
          <w:b/>
          <w:bCs/>
          <w:color w:val="000000"/>
          <w:kern w:val="0"/>
          <w:sz w:val="26"/>
          <w:szCs w:val="26"/>
          <w:lang w:val="en-GB" w:eastAsia="it-IT"/>
          <w14:ligatures w14:val="none"/>
        </w:rPr>
        <w:t>on the stage of contemporary drinking</w:t>
      </w:r>
      <w:r w:rsidR="001278D2" w:rsidRPr="00271DDA">
        <w:rPr>
          <w:rFonts w:ascii="Calibri" w:eastAsia="Times New Roman" w:hAnsi="Calibri" w:cs="Calibri"/>
          <w:b/>
          <w:bCs/>
          <w:color w:val="000000"/>
          <w:kern w:val="0"/>
          <w:sz w:val="26"/>
          <w:szCs w:val="26"/>
          <w:lang w:val="en-GB" w:eastAsia="it-IT"/>
          <w14:ligatures w14:val="none"/>
        </w:rPr>
        <w:t xml:space="preserve">. </w:t>
      </w:r>
      <w:r w:rsidR="00C02E63" w:rsidRPr="00271DDA">
        <w:rPr>
          <w:rFonts w:ascii="Calibri" w:eastAsia="Times New Roman" w:hAnsi="Calibri" w:cs="Calibri"/>
          <w:b/>
          <w:bCs/>
          <w:color w:val="000000"/>
          <w:kern w:val="0"/>
          <w:sz w:val="26"/>
          <w:szCs w:val="26"/>
          <w:lang w:val="en-GB" w:eastAsia="it-IT"/>
          <w14:ligatures w14:val="none"/>
        </w:rPr>
        <w:t>New</w:t>
      </w:r>
      <w:r w:rsidR="001278D2" w:rsidRPr="00271DDA">
        <w:rPr>
          <w:rFonts w:ascii="Calibri" w:eastAsia="Times New Roman" w:hAnsi="Calibri" w:cs="Calibri"/>
          <w:b/>
          <w:bCs/>
          <w:color w:val="000000"/>
          <w:kern w:val="0"/>
          <w:sz w:val="26"/>
          <w:szCs w:val="26"/>
          <w:lang w:val="en-GB" w:eastAsia="it-IT"/>
          <w14:ligatures w14:val="none"/>
        </w:rPr>
        <w:t xml:space="preserve"> convivialit</w:t>
      </w:r>
      <w:r w:rsidR="00C02E63" w:rsidRPr="00271DDA">
        <w:rPr>
          <w:rFonts w:ascii="Calibri" w:eastAsia="Times New Roman" w:hAnsi="Calibri" w:cs="Calibri"/>
          <w:b/>
          <w:bCs/>
          <w:color w:val="000000"/>
          <w:kern w:val="0"/>
          <w:sz w:val="26"/>
          <w:szCs w:val="26"/>
          <w:lang w:val="en-GB" w:eastAsia="it-IT"/>
          <w14:ligatures w14:val="none"/>
        </w:rPr>
        <w:t xml:space="preserve">y driven by </w:t>
      </w:r>
      <w:r w:rsidR="00685636" w:rsidRPr="00271DDA">
        <w:rPr>
          <w:rFonts w:ascii="Calibri" w:eastAsia="Times New Roman" w:hAnsi="Calibri" w:cs="Calibri"/>
          <w:b/>
          <w:bCs/>
          <w:color w:val="000000"/>
          <w:kern w:val="0"/>
          <w:sz w:val="26"/>
          <w:szCs w:val="26"/>
          <w:lang w:val="en-GB" w:eastAsia="it-IT"/>
          <w14:ligatures w14:val="none"/>
        </w:rPr>
        <w:t xml:space="preserve">low &amp; no alcohol </w:t>
      </w:r>
      <w:r w:rsidR="00E6472B" w:rsidRPr="00271DDA">
        <w:rPr>
          <w:rFonts w:ascii="Calibri" w:eastAsia="Times New Roman" w:hAnsi="Calibri" w:cs="Calibri"/>
          <w:b/>
          <w:bCs/>
          <w:color w:val="000000"/>
          <w:kern w:val="0"/>
          <w:sz w:val="26"/>
          <w:szCs w:val="26"/>
          <w:lang w:val="en-GB" w:eastAsia="it-IT"/>
          <w14:ligatures w14:val="none"/>
        </w:rPr>
        <w:t>that looks to Gen Z but also conquers the adult audience</w:t>
      </w:r>
    </w:p>
    <w:p w14:paraId="78AE4624" w14:textId="77777777" w:rsidR="00653202" w:rsidRPr="00271DDA" w:rsidRDefault="00653202" w:rsidP="00653202">
      <w:pPr>
        <w:shd w:val="clear" w:color="auto" w:fill="FFFFFF"/>
        <w:spacing w:after="0" w:line="240" w:lineRule="auto"/>
        <w:jc w:val="both"/>
        <w:rPr>
          <w:rFonts w:ascii="Calibri" w:eastAsia="Times New Roman" w:hAnsi="Calibri" w:cs="Calibri"/>
          <w:b/>
          <w:bCs/>
          <w:color w:val="000000"/>
          <w:kern w:val="0"/>
          <w:sz w:val="26"/>
          <w:szCs w:val="26"/>
          <w:lang w:val="en-GB" w:eastAsia="it-IT"/>
          <w14:ligatures w14:val="none"/>
        </w:rPr>
      </w:pPr>
    </w:p>
    <w:p w14:paraId="5D5F94F4" w14:textId="31388DFE" w:rsidR="00E9287C" w:rsidRPr="00271DDA" w:rsidRDefault="00E6472B" w:rsidP="00653202">
      <w:pPr>
        <w:numPr>
          <w:ilvl w:val="0"/>
          <w:numId w:val="17"/>
        </w:numPr>
        <w:shd w:val="clear" w:color="auto" w:fill="FFFFFF"/>
        <w:spacing w:after="0" w:line="240" w:lineRule="auto"/>
        <w:jc w:val="both"/>
        <w:rPr>
          <w:rFonts w:ascii="Calibri" w:eastAsia="Times New Roman" w:hAnsi="Calibri" w:cs="Calibri"/>
          <w:b/>
          <w:bCs/>
          <w:color w:val="000000"/>
          <w:kern w:val="0"/>
          <w:sz w:val="26"/>
          <w:szCs w:val="26"/>
          <w:lang w:val="en-GB" w:eastAsia="it-IT"/>
          <w14:ligatures w14:val="none"/>
        </w:rPr>
      </w:pPr>
      <w:r w:rsidRPr="00271DDA">
        <w:rPr>
          <w:rFonts w:ascii="Calibri" w:eastAsia="Times New Roman" w:hAnsi="Calibri" w:cs="Calibri"/>
          <w:b/>
          <w:bCs/>
          <w:color w:val="000000"/>
          <w:kern w:val="0"/>
          <w:sz w:val="26"/>
          <w:szCs w:val="26"/>
          <w:lang w:val="en-GB" w:eastAsia="it-IT"/>
          <w14:ligatures w14:val="none"/>
        </w:rPr>
        <w:t>Food plays a strategic and complementary role to the beverage world with the best proposals for casual dining and aperitif</w:t>
      </w:r>
      <w:r w:rsidR="00663689" w:rsidRPr="00271DDA">
        <w:rPr>
          <w:rFonts w:ascii="Calibri" w:eastAsia="Times New Roman" w:hAnsi="Calibri" w:cs="Calibri"/>
          <w:b/>
          <w:bCs/>
          <w:color w:val="000000"/>
          <w:kern w:val="0"/>
          <w:sz w:val="26"/>
          <w:szCs w:val="26"/>
          <w:lang w:val="en-GB" w:eastAsia="it-IT"/>
          <w14:ligatures w14:val="none"/>
        </w:rPr>
        <w:t>s</w:t>
      </w:r>
      <w:r w:rsidR="00E9287C" w:rsidRPr="00271DDA">
        <w:rPr>
          <w:rFonts w:ascii="Calibri" w:eastAsia="Times New Roman" w:hAnsi="Calibri" w:cs="Calibri"/>
          <w:b/>
          <w:bCs/>
          <w:color w:val="000000"/>
          <w:kern w:val="0"/>
          <w:sz w:val="26"/>
          <w:szCs w:val="26"/>
          <w:lang w:val="en-GB" w:eastAsia="it-IT"/>
          <w14:ligatures w14:val="none"/>
        </w:rPr>
        <w:t xml:space="preserve"> </w:t>
      </w:r>
    </w:p>
    <w:p w14:paraId="531088BE" w14:textId="77777777" w:rsidR="001278D2" w:rsidRPr="00271DDA" w:rsidRDefault="001278D2" w:rsidP="008F320C">
      <w:pPr>
        <w:shd w:val="clear" w:color="auto" w:fill="FFFFFF"/>
        <w:spacing w:after="0" w:line="240" w:lineRule="auto"/>
        <w:jc w:val="center"/>
        <w:rPr>
          <w:rFonts w:ascii="Calibri" w:eastAsia="Times New Roman" w:hAnsi="Calibri" w:cs="Calibri"/>
          <w:i/>
          <w:iCs/>
          <w:color w:val="000000"/>
          <w:kern w:val="0"/>
          <w:sz w:val="26"/>
          <w:szCs w:val="26"/>
          <w:lang w:val="en-GB" w:eastAsia="it-IT"/>
          <w14:ligatures w14:val="none"/>
        </w:rPr>
      </w:pPr>
    </w:p>
    <w:p w14:paraId="36670450" w14:textId="77777777" w:rsidR="006D6F1F" w:rsidRPr="00271DDA" w:rsidRDefault="006D6F1F" w:rsidP="008117BA">
      <w:pPr>
        <w:spacing w:after="0" w:line="240" w:lineRule="auto"/>
        <w:jc w:val="center"/>
        <w:rPr>
          <w:rFonts w:ascii="Calibri" w:hAnsi="Calibri" w:cs="Calibri"/>
          <w:sz w:val="26"/>
          <w:szCs w:val="26"/>
          <w:lang w:val="en-GB"/>
        </w:rPr>
      </w:pPr>
      <w:hyperlink r:id="rId10" w:tgtFrame="_blank" w:history="1">
        <w:r w:rsidRPr="00271DDA">
          <w:rPr>
            <w:rStyle w:val="Collegamentoipertestuale"/>
            <w:rFonts w:ascii="Calibri" w:hAnsi="Calibri" w:cs="Calibri"/>
            <w:sz w:val="26"/>
            <w:szCs w:val="26"/>
            <w:lang w:val="en-GB"/>
          </w:rPr>
          <w:t>www.beerandfoodattraction.it</w:t>
        </w:r>
      </w:hyperlink>
      <w:r w:rsidRPr="00271DDA">
        <w:rPr>
          <w:rFonts w:ascii="Calibri" w:hAnsi="Calibri" w:cs="Calibri"/>
          <w:sz w:val="26"/>
          <w:szCs w:val="26"/>
          <w:lang w:val="en-GB"/>
        </w:rPr>
        <w:br/>
      </w:r>
      <w:hyperlink r:id="rId11" w:tgtFrame="_blank" w:history="1">
        <w:r w:rsidRPr="00271DDA">
          <w:rPr>
            <w:rStyle w:val="Collegamentoipertestuale"/>
            <w:rFonts w:ascii="Calibri" w:hAnsi="Calibri" w:cs="Calibri"/>
            <w:sz w:val="26"/>
            <w:szCs w:val="26"/>
            <w:lang w:val="en-GB"/>
          </w:rPr>
          <w:t>www.mixologyattraction.com/it</w:t>
        </w:r>
      </w:hyperlink>
    </w:p>
    <w:p w14:paraId="13F602ED" w14:textId="36F8AF9F" w:rsidR="007167CB" w:rsidRPr="00271DDA" w:rsidRDefault="006D6F1F" w:rsidP="007167CB">
      <w:pPr>
        <w:spacing w:after="0" w:line="240" w:lineRule="auto"/>
        <w:jc w:val="both"/>
        <w:rPr>
          <w:rStyle w:val="Collegamentoipertestuale"/>
          <w:rFonts w:ascii="Calibri" w:hAnsi="Calibri" w:cs="Calibri"/>
          <w:color w:val="auto"/>
          <w:sz w:val="32"/>
          <w:szCs w:val="32"/>
          <w:u w:val="none"/>
          <w:lang w:val="en-GB"/>
        </w:rPr>
      </w:pPr>
      <w:r w:rsidRPr="00271DDA">
        <w:rPr>
          <w:rFonts w:ascii="Calibri" w:hAnsi="Calibri" w:cs="Calibri"/>
          <w:sz w:val="32"/>
          <w:szCs w:val="32"/>
          <w:lang w:val="en-GB"/>
        </w:rPr>
        <w:t> </w:t>
      </w:r>
    </w:p>
    <w:p w14:paraId="2F041E1D" w14:textId="258D67DE" w:rsidR="00663689" w:rsidRPr="00271DDA" w:rsidRDefault="007167CB" w:rsidP="00236669">
      <w:pPr>
        <w:pStyle w:val="Corpotesto"/>
        <w:jc w:val="both"/>
        <w:rPr>
          <w:lang w:val="en-GB"/>
        </w:rPr>
      </w:pPr>
      <w:r w:rsidRPr="00271DDA">
        <w:rPr>
          <w:i/>
          <w:iCs/>
          <w:lang w:val="en-GB"/>
        </w:rPr>
        <w:t>Rimini, 1</w:t>
      </w:r>
      <w:r w:rsidR="00B572E8" w:rsidRPr="00271DDA">
        <w:rPr>
          <w:i/>
          <w:iCs/>
          <w:lang w:val="en-GB"/>
        </w:rPr>
        <w:t>7</w:t>
      </w:r>
      <w:r w:rsidR="00663689" w:rsidRPr="00271DDA">
        <w:rPr>
          <w:i/>
          <w:iCs/>
          <w:vertAlign w:val="superscript"/>
          <w:lang w:val="en-GB"/>
        </w:rPr>
        <w:t>th</w:t>
      </w:r>
      <w:r w:rsidRPr="00271DDA">
        <w:rPr>
          <w:i/>
          <w:iCs/>
          <w:lang w:val="en-GB"/>
        </w:rPr>
        <w:t xml:space="preserve"> </w:t>
      </w:r>
      <w:r w:rsidR="00663689" w:rsidRPr="00271DDA">
        <w:rPr>
          <w:i/>
          <w:iCs/>
          <w:lang w:val="en-GB"/>
        </w:rPr>
        <w:t>February</w:t>
      </w:r>
      <w:r w:rsidRPr="00271DDA">
        <w:rPr>
          <w:i/>
          <w:iCs/>
          <w:lang w:val="en-GB"/>
        </w:rPr>
        <w:t xml:space="preserve"> 2026</w:t>
      </w:r>
      <w:r w:rsidRPr="00271DDA">
        <w:rPr>
          <w:lang w:val="en-GB"/>
        </w:rPr>
        <w:t xml:space="preserve"> –</w:t>
      </w:r>
      <w:r w:rsidR="00663689" w:rsidRPr="00271DDA">
        <w:rPr>
          <w:lang w:val="en-GB"/>
        </w:rPr>
        <w:t xml:space="preserve"> The eleventh edition of </w:t>
      </w:r>
      <w:proofErr w:type="spellStart"/>
      <w:r w:rsidR="00663689" w:rsidRPr="00271DDA">
        <w:rPr>
          <w:b/>
          <w:bCs/>
          <w:lang w:val="en-GB"/>
        </w:rPr>
        <w:t>Beer&amp;Food</w:t>
      </w:r>
      <w:proofErr w:type="spellEnd"/>
      <w:r w:rsidR="00663689" w:rsidRPr="00271DDA">
        <w:rPr>
          <w:b/>
          <w:bCs/>
          <w:lang w:val="en-GB"/>
        </w:rPr>
        <w:t xml:space="preserve"> Attraction</w:t>
      </w:r>
      <w:r w:rsidR="00663689" w:rsidRPr="00271DDA">
        <w:rPr>
          <w:lang w:val="en-GB"/>
        </w:rPr>
        <w:t xml:space="preserve">, organised by </w:t>
      </w:r>
      <w:r w:rsidR="00663689" w:rsidRPr="00271DDA">
        <w:rPr>
          <w:b/>
          <w:bCs/>
          <w:lang w:val="en-GB"/>
        </w:rPr>
        <w:t>Italian Exhibition Group</w:t>
      </w:r>
      <w:r w:rsidR="00663689" w:rsidRPr="00271DDA">
        <w:rPr>
          <w:lang w:val="en-GB"/>
        </w:rPr>
        <w:t xml:space="preserve">, </w:t>
      </w:r>
      <w:proofErr w:type="gramStart"/>
      <w:r w:rsidR="00663689" w:rsidRPr="00271DDA">
        <w:rPr>
          <w:lang w:val="en-GB"/>
        </w:rPr>
        <w:t>came to a close</w:t>
      </w:r>
      <w:proofErr w:type="gramEnd"/>
      <w:r w:rsidR="00663689" w:rsidRPr="00271DDA">
        <w:rPr>
          <w:lang w:val="en-GB"/>
        </w:rPr>
        <w:t xml:space="preserve"> today at Rimini Expo Centre with a </w:t>
      </w:r>
      <w:r w:rsidR="00663689" w:rsidRPr="00271DDA">
        <w:rPr>
          <w:b/>
          <w:bCs/>
          <w:lang w:val="en-GB"/>
        </w:rPr>
        <w:t>+7%</w:t>
      </w:r>
      <w:r w:rsidR="00663689" w:rsidRPr="00271DDA">
        <w:rPr>
          <w:lang w:val="en-GB"/>
        </w:rPr>
        <w:t xml:space="preserve"> increase in professional visitors and </w:t>
      </w:r>
      <w:r w:rsidR="00663689" w:rsidRPr="00271DDA">
        <w:rPr>
          <w:b/>
          <w:bCs/>
          <w:lang w:val="en-GB"/>
        </w:rPr>
        <w:t>145 buyers</w:t>
      </w:r>
      <w:r w:rsidR="00663689" w:rsidRPr="00271DDA">
        <w:rPr>
          <w:lang w:val="en-GB"/>
        </w:rPr>
        <w:t xml:space="preserve"> </w:t>
      </w:r>
      <w:r w:rsidR="00663689" w:rsidRPr="00271DDA">
        <w:rPr>
          <w:b/>
          <w:bCs/>
          <w:lang w:val="en-GB"/>
        </w:rPr>
        <w:t>from 45 countries</w:t>
      </w:r>
      <w:r w:rsidR="00663689" w:rsidRPr="00271DDA">
        <w:rPr>
          <w:lang w:val="en-GB"/>
        </w:rPr>
        <w:t>, exceeding initial expectations. The strategic and decisive collaboration with the Italian Trade Agency bolstered the incoming programme and meetings between foreign companies and operators, increasing business opportunities.</w:t>
      </w:r>
    </w:p>
    <w:p w14:paraId="50849673" w14:textId="3E018D2C" w:rsidR="00663689" w:rsidRPr="00271DDA" w:rsidRDefault="00663689" w:rsidP="00236669">
      <w:pPr>
        <w:pStyle w:val="Corpotesto"/>
        <w:jc w:val="both"/>
        <w:rPr>
          <w:lang w:val="en-GB"/>
        </w:rPr>
      </w:pPr>
      <w:r w:rsidRPr="00271DDA">
        <w:rPr>
          <w:lang w:val="en-GB"/>
        </w:rPr>
        <w:t xml:space="preserve">The 2026 edition, with over </w:t>
      </w:r>
      <w:r w:rsidRPr="00271DDA">
        <w:rPr>
          <w:b/>
          <w:bCs/>
          <w:lang w:val="en-GB"/>
        </w:rPr>
        <w:t xml:space="preserve">600 exhibitors from 16 countries, distributed </w:t>
      </w:r>
      <w:r w:rsidR="00271DDA">
        <w:rPr>
          <w:b/>
          <w:bCs/>
          <w:lang w:val="en-GB"/>
        </w:rPr>
        <w:t>across</w:t>
      </w:r>
      <w:r w:rsidRPr="00271DDA">
        <w:rPr>
          <w:b/>
          <w:bCs/>
          <w:lang w:val="en-GB"/>
        </w:rPr>
        <w:t xml:space="preserve"> 14 halls</w:t>
      </w:r>
      <w:r w:rsidRPr="00271DDA">
        <w:rPr>
          <w:lang w:val="en-GB"/>
        </w:rPr>
        <w:t xml:space="preserve">, was also enhanced by a focus on the Mixology sector with </w:t>
      </w:r>
      <w:r w:rsidR="004C4D95" w:rsidRPr="00271DDA">
        <w:rPr>
          <w:lang w:val="en-GB"/>
        </w:rPr>
        <w:t>39% more</w:t>
      </w:r>
      <w:r w:rsidRPr="00271DDA">
        <w:rPr>
          <w:lang w:val="en-GB"/>
        </w:rPr>
        <w:t xml:space="preserve"> exhibition </w:t>
      </w:r>
      <w:r w:rsidR="004C4D95" w:rsidRPr="00271DDA">
        <w:rPr>
          <w:lang w:val="en-GB"/>
        </w:rPr>
        <w:t>space</w:t>
      </w:r>
      <w:r w:rsidRPr="00271DDA">
        <w:rPr>
          <w:lang w:val="en-GB"/>
        </w:rPr>
        <w:t xml:space="preserve">. The </w:t>
      </w:r>
      <w:r w:rsidR="004C4D95" w:rsidRPr="00271DDA">
        <w:rPr>
          <w:lang w:val="en-GB"/>
        </w:rPr>
        <w:t>debut</w:t>
      </w:r>
      <w:r w:rsidRPr="00271DDA">
        <w:rPr>
          <w:lang w:val="en-GB"/>
        </w:rPr>
        <w:t xml:space="preserve"> of </w:t>
      </w:r>
      <w:r w:rsidRPr="00271DDA">
        <w:rPr>
          <w:b/>
          <w:bCs/>
          <w:lang w:val="en-GB"/>
        </w:rPr>
        <w:t>Mixology Attraction</w:t>
      </w:r>
      <w:r w:rsidRPr="00271DDA">
        <w:rPr>
          <w:lang w:val="en-GB"/>
        </w:rPr>
        <w:t xml:space="preserve"> had a direct impact on the overall turnout, contributing to the increase in visiting professionals. The event </w:t>
      </w:r>
      <w:r w:rsidR="004C4D95" w:rsidRPr="00271DDA">
        <w:rPr>
          <w:lang w:val="en-GB"/>
        </w:rPr>
        <w:t>saw</w:t>
      </w:r>
      <w:r w:rsidRPr="00271DDA">
        <w:rPr>
          <w:lang w:val="en-GB"/>
        </w:rPr>
        <w:t xml:space="preserve"> national and international distributors and bartenders attracted </w:t>
      </w:r>
      <w:r w:rsidR="004C4D95" w:rsidRPr="00271DDA">
        <w:rPr>
          <w:lang w:val="en-GB"/>
        </w:rPr>
        <w:t>by</w:t>
      </w:r>
      <w:r w:rsidRPr="00271DDA">
        <w:rPr>
          <w:lang w:val="en-GB"/>
        </w:rPr>
        <w:t xml:space="preserve"> the new </w:t>
      </w:r>
      <w:r w:rsidR="004C4D95" w:rsidRPr="00271DDA">
        <w:rPr>
          <w:lang w:val="en-GB"/>
        </w:rPr>
        <w:t>area</w:t>
      </w:r>
      <w:r w:rsidRPr="00271DDA">
        <w:rPr>
          <w:lang w:val="en-GB"/>
        </w:rPr>
        <w:t xml:space="preserve"> dedicated to beverage and the art of mixing and by the program</w:t>
      </w:r>
      <w:r w:rsidR="004C4D95" w:rsidRPr="00271DDA">
        <w:rPr>
          <w:lang w:val="en-GB"/>
        </w:rPr>
        <w:t>me</w:t>
      </w:r>
      <w:r w:rsidRPr="00271DDA">
        <w:rPr>
          <w:lang w:val="en-GB"/>
        </w:rPr>
        <w:t xml:space="preserve"> of </w:t>
      </w:r>
      <w:r w:rsidR="00271DDA">
        <w:rPr>
          <w:lang w:val="en-GB"/>
        </w:rPr>
        <w:t>events</w:t>
      </w:r>
      <w:r w:rsidRPr="00271DDA">
        <w:rPr>
          <w:lang w:val="en-GB"/>
        </w:rPr>
        <w:t xml:space="preserve"> and professional meetings.</w:t>
      </w:r>
      <w:r w:rsidR="004C4D95" w:rsidRPr="00271DDA">
        <w:rPr>
          <w:lang w:val="en-GB"/>
        </w:rPr>
        <w:t xml:space="preserve"> The </w:t>
      </w:r>
      <w:r w:rsidR="004C4D95" w:rsidRPr="00271DDA">
        <w:rPr>
          <w:b/>
          <w:bCs/>
          <w:lang w:val="en-GB"/>
        </w:rPr>
        <w:t>Mixology Circus</w:t>
      </w:r>
      <w:r w:rsidR="004C4D95" w:rsidRPr="00271DDA">
        <w:rPr>
          <w:lang w:val="en-GB"/>
        </w:rPr>
        <w:t xml:space="preserve"> - with 9 cocktail bars, seven Italian and two foreign from London and Miami - spotlighted three different interpretations of the contemporary bar: from urban and creative language to exotic atmospheres and the elegance of the international hotel industry. The role of food (which represented about 20% of the exhibition offer) also acted as a strategic complement to the beverage universe with the best proposals for casual dining aperitifs, moments of consumption that are gaining </w:t>
      </w:r>
      <w:proofErr w:type="gramStart"/>
      <w:r w:rsidR="004C4D95" w:rsidRPr="00271DDA">
        <w:rPr>
          <w:lang w:val="en-GB"/>
        </w:rPr>
        <w:t>more and more</w:t>
      </w:r>
      <w:proofErr w:type="gramEnd"/>
      <w:r w:rsidR="004C4D95" w:rsidRPr="00271DDA">
        <w:rPr>
          <w:lang w:val="en-GB"/>
        </w:rPr>
        <w:t xml:space="preserve"> attention. To complete the </w:t>
      </w:r>
      <w:proofErr w:type="spellStart"/>
      <w:r w:rsidR="004C4D95" w:rsidRPr="00271DDA">
        <w:rPr>
          <w:lang w:val="en-GB"/>
        </w:rPr>
        <w:t>beer&amp;beverage</w:t>
      </w:r>
      <w:proofErr w:type="spellEnd"/>
      <w:r w:rsidR="004C4D95" w:rsidRPr="00271DDA">
        <w:rPr>
          <w:lang w:val="en-GB"/>
        </w:rPr>
        <w:t xml:space="preserve"> supply chain, the most innovative technologies and raw materials </w:t>
      </w:r>
      <w:proofErr w:type="gramStart"/>
      <w:r w:rsidR="004C4D95" w:rsidRPr="00271DDA">
        <w:rPr>
          <w:lang w:val="en-GB"/>
        </w:rPr>
        <w:t>for the production of</w:t>
      </w:r>
      <w:proofErr w:type="gramEnd"/>
      <w:r w:rsidR="004C4D95" w:rsidRPr="00271DDA">
        <w:rPr>
          <w:lang w:val="en-GB"/>
        </w:rPr>
        <w:t xml:space="preserve"> beer and drinks </w:t>
      </w:r>
      <w:r w:rsidR="003C67DE" w:rsidRPr="00271DDA">
        <w:rPr>
          <w:lang w:val="en-GB"/>
        </w:rPr>
        <w:t>were</w:t>
      </w:r>
      <w:r w:rsidR="004C4D95" w:rsidRPr="00271DDA">
        <w:rPr>
          <w:lang w:val="en-GB"/>
        </w:rPr>
        <w:t xml:space="preserve"> on display </w:t>
      </w:r>
      <w:r w:rsidR="003C67DE" w:rsidRPr="00271DDA">
        <w:rPr>
          <w:lang w:val="en-GB"/>
        </w:rPr>
        <w:t>at</w:t>
      </w:r>
      <w:r w:rsidR="004C4D95" w:rsidRPr="00271DDA">
        <w:rPr>
          <w:lang w:val="en-GB"/>
        </w:rPr>
        <w:t xml:space="preserve"> </w:t>
      </w:r>
      <w:proofErr w:type="spellStart"/>
      <w:r w:rsidR="004C4D95" w:rsidRPr="00271DDA">
        <w:rPr>
          <w:b/>
          <w:bCs/>
          <w:lang w:val="en-GB"/>
        </w:rPr>
        <w:t>BBTech</w:t>
      </w:r>
      <w:proofErr w:type="spellEnd"/>
      <w:r w:rsidR="004C4D95" w:rsidRPr="00271DDA">
        <w:rPr>
          <w:b/>
          <w:bCs/>
          <w:lang w:val="en-GB"/>
        </w:rPr>
        <w:t xml:space="preserve"> Expo</w:t>
      </w:r>
      <w:r w:rsidR="004C4D95" w:rsidRPr="00271DDA">
        <w:rPr>
          <w:lang w:val="en-GB"/>
        </w:rPr>
        <w:t>.</w:t>
      </w:r>
    </w:p>
    <w:p w14:paraId="3BEF02CA" w14:textId="2999E7BE" w:rsidR="001B575B" w:rsidRPr="00271DDA" w:rsidRDefault="003C67DE" w:rsidP="00236669">
      <w:pPr>
        <w:pStyle w:val="Corpotesto"/>
        <w:jc w:val="both"/>
        <w:rPr>
          <w:lang w:val="en-GB"/>
        </w:rPr>
      </w:pPr>
      <w:r w:rsidRPr="00271DDA">
        <w:rPr>
          <w:lang w:val="en-GB"/>
        </w:rPr>
        <w:t xml:space="preserve">Government representatives also attended the halls to underline the sector’s strategic importance in the agri-food supply chain. </w:t>
      </w:r>
      <w:r w:rsidRPr="00271DDA">
        <w:rPr>
          <w:b/>
          <w:bCs/>
          <w:lang w:val="en-GB"/>
        </w:rPr>
        <w:t xml:space="preserve">Alessandra Locatelli, </w:t>
      </w:r>
      <w:r w:rsidRPr="00271DDA">
        <w:rPr>
          <w:lang w:val="en-GB"/>
        </w:rPr>
        <w:t xml:space="preserve">the </w:t>
      </w:r>
      <w:r w:rsidRPr="00271DDA">
        <w:rPr>
          <w:b/>
          <w:bCs/>
          <w:lang w:val="en-GB"/>
        </w:rPr>
        <w:t xml:space="preserve">Minister for Disabilities, </w:t>
      </w:r>
      <w:r w:rsidRPr="00271DDA">
        <w:rPr>
          <w:lang w:val="en-GB"/>
        </w:rPr>
        <w:t xml:space="preserve">signed the </w:t>
      </w:r>
      <w:r w:rsidRPr="00271DDA">
        <w:rPr>
          <w:b/>
          <w:bCs/>
          <w:lang w:val="en-GB"/>
        </w:rPr>
        <w:t xml:space="preserve">memorandum of understanding with the Italian Chefs Federation (FIC) and the Solidarity and Emergencies Department to </w:t>
      </w:r>
      <w:r w:rsidRPr="00271DDA">
        <w:rPr>
          <w:b/>
          <w:bCs/>
          <w:lang w:val="en-GB"/>
        </w:rPr>
        <w:lastRenderedPageBreak/>
        <w:t>promote work inclusion in catering and hospitality</w:t>
      </w:r>
      <w:r w:rsidRPr="00271DDA">
        <w:rPr>
          <w:lang w:val="en-GB"/>
        </w:rPr>
        <w:t xml:space="preserve">, attending the </w:t>
      </w:r>
      <w:r w:rsidRPr="00271DDA">
        <w:rPr>
          <w:b/>
          <w:bCs/>
          <w:lang w:val="en-GB"/>
        </w:rPr>
        <w:t>Italian Cuisine Championships</w:t>
      </w:r>
      <w:r w:rsidRPr="00271DDA">
        <w:rPr>
          <w:lang w:val="en-GB"/>
        </w:rPr>
        <w:t xml:space="preserve">, </w:t>
      </w:r>
      <w:r w:rsidR="00271DDA">
        <w:rPr>
          <w:lang w:val="en-GB"/>
        </w:rPr>
        <w:t>where</w:t>
      </w:r>
      <w:r w:rsidRPr="00271DDA">
        <w:rPr>
          <w:lang w:val="en-GB"/>
        </w:rPr>
        <w:t xml:space="preserve"> more than 500 competitors</w:t>
      </w:r>
      <w:r w:rsidR="00271DDA">
        <w:rPr>
          <w:lang w:val="en-GB"/>
        </w:rPr>
        <w:t xml:space="preserve"> took part</w:t>
      </w:r>
      <w:r w:rsidRPr="00271DDA">
        <w:rPr>
          <w:lang w:val="en-GB"/>
        </w:rPr>
        <w:t>.</w:t>
      </w:r>
      <w:r w:rsidR="00970A44" w:rsidRPr="00271DDA">
        <w:rPr>
          <w:lang w:val="en-GB"/>
        </w:rPr>
        <w:t xml:space="preserve"> </w:t>
      </w:r>
      <w:r w:rsidRPr="00271DDA">
        <w:rPr>
          <w:lang w:val="en-GB"/>
        </w:rPr>
        <w:t xml:space="preserve">The </w:t>
      </w:r>
      <w:r w:rsidRPr="00271DDA">
        <w:rPr>
          <w:b/>
          <w:bCs/>
          <w:lang w:val="en-GB"/>
        </w:rPr>
        <w:t>Minister of Agriculture</w:t>
      </w:r>
      <w:r w:rsidRPr="00271DDA">
        <w:rPr>
          <w:lang w:val="en-GB"/>
        </w:rPr>
        <w:t xml:space="preserve">, </w:t>
      </w:r>
      <w:r w:rsidRPr="00271DDA">
        <w:rPr>
          <w:b/>
          <w:bCs/>
          <w:lang w:val="en-GB"/>
        </w:rPr>
        <w:t>Francesco Lollobrigida</w:t>
      </w:r>
      <w:r w:rsidRPr="00271DDA">
        <w:rPr>
          <w:lang w:val="en-GB"/>
        </w:rPr>
        <w:t xml:space="preserve">, was also present in the FIC Arena where the competitions took place. Lollobrigida underlined the importance of the </w:t>
      </w:r>
      <w:proofErr w:type="spellStart"/>
      <w:r w:rsidRPr="00271DDA">
        <w:rPr>
          <w:lang w:val="en-GB"/>
        </w:rPr>
        <w:t>horeca</w:t>
      </w:r>
      <w:proofErr w:type="spellEnd"/>
      <w:r w:rsidRPr="00271DDA">
        <w:rPr>
          <w:lang w:val="en-GB"/>
        </w:rPr>
        <w:t xml:space="preserve"> channel as well as the need to enhance the supply chains connected to it</w:t>
      </w:r>
      <w:r w:rsidR="00271DDA">
        <w:rPr>
          <w:lang w:val="en-GB"/>
        </w:rPr>
        <w:t>.</w:t>
      </w:r>
      <w:r w:rsidRPr="00271DDA">
        <w:rPr>
          <w:lang w:val="en-GB"/>
        </w:rPr>
        <w:t xml:space="preserve"> He also recalled the Italian Cuisine’s recognition as UNESCO heritage and the need to ensure the industry’s companies with the right economic return by increasingly encouraging consumption and the protection of what is authentically Italian.</w:t>
      </w:r>
    </w:p>
    <w:p w14:paraId="3DF4C650" w14:textId="6B1BB6DB" w:rsidR="00BB21AD" w:rsidRPr="00271DDA" w:rsidRDefault="00BB21AD" w:rsidP="00236669">
      <w:pPr>
        <w:pStyle w:val="Corpotesto"/>
        <w:jc w:val="both"/>
        <w:rPr>
          <w:lang w:val="en-GB"/>
        </w:rPr>
      </w:pPr>
    </w:p>
    <w:p w14:paraId="3B5F24E4" w14:textId="4BA01AF9" w:rsidR="00537645" w:rsidRPr="00271DDA" w:rsidRDefault="00FF0DC4" w:rsidP="00FB4D7A">
      <w:pPr>
        <w:pStyle w:val="Corpotesto"/>
        <w:jc w:val="both"/>
        <w:rPr>
          <w:b/>
          <w:bCs/>
          <w:lang w:val="en-GB"/>
        </w:rPr>
      </w:pPr>
      <w:r w:rsidRPr="00271DDA">
        <w:rPr>
          <w:b/>
          <w:bCs/>
          <w:lang w:val="en-GB"/>
        </w:rPr>
        <w:t xml:space="preserve">THE NO-ALCOHOL </w:t>
      </w:r>
      <w:r w:rsidR="00537645" w:rsidRPr="00271DDA">
        <w:rPr>
          <w:b/>
          <w:bCs/>
          <w:lang w:val="en-GB"/>
        </w:rPr>
        <w:t xml:space="preserve">BOOM, GEN Z </w:t>
      </w:r>
      <w:r w:rsidRPr="00271DDA">
        <w:rPr>
          <w:b/>
          <w:bCs/>
          <w:lang w:val="en-GB"/>
        </w:rPr>
        <w:t>LEADS THE CHANGE</w:t>
      </w:r>
      <w:r w:rsidR="00537645" w:rsidRPr="00271DDA">
        <w:rPr>
          <w:b/>
          <w:bCs/>
          <w:lang w:val="en-GB"/>
        </w:rPr>
        <w:t xml:space="preserve">: </w:t>
      </w:r>
      <w:r w:rsidRPr="00271DDA">
        <w:rPr>
          <w:b/>
          <w:bCs/>
          <w:lang w:val="en-GB"/>
        </w:rPr>
        <w:t>CRAFT BEER UP</w:t>
      </w:r>
      <w:r w:rsidR="00537645" w:rsidRPr="00271DDA">
        <w:rPr>
          <w:b/>
          <w:bCs/>
          <w:lang w:val="en-GB"/>
        </w:rPr>
        <w:t xml:space="preserve"> 5% </w:t>
      </w:r>
      <w:r w:rsidRPr="00271DDA">
        <w:rPr>
          <w:b/>
          <w:bCs/>
          <w:lang w:val="en-GB"/>
        </w:rPr>
        <w:t>AND CELEBRATES 30 YEARS</w:t>
      </w:r>
    </w:p>
    <w:p w14:paraId="63508169" w14:textId="316DD93F" w:rsidR="00FF0DC4" w:rsidRPr="00271DDA" w:rsidRDefault="00FF0DC4" w:rsidP="00FB4D7A">
      <w:pPr>
        <w:pStyle w:val="Corpotesto"/>
        <w:jc w:val="both"/>
        <w:rPr>
          <w:lang w:val="en-GB"/>
        </w:rPr>
      </w:pPr>
      <w:r w:rsidRPr="00271DDA">
        <w:rPr>
          <w:lang w:val="en-GB"/>
        </w:rPr>
        <w:t xml:space="preserve">The beer sector, the cornerstone of the show, featured a solid and attractive craft component alongside the big brands in the year the Italian craft beer movement is celebrating its thirtieth birthday. A journey that, now </w:t>
      </w:r>
      <w:r w:rsidR="00271DDA">
        <w:rPr>
          <w:lang w:val="en-GB"/>
        </w:rPr>
        <w:t>in</w:t>
      </w:r>
      <w:r w:rsidRPr="00271DDA">
        <w:rPr>
          <w:lang w:val="en-GB"/>
        </w:rPr>
        <w:t xml:space="preserve"> full </w:t>
      </w:r>
      <w:r w:rsidR="00271DDA">
        <w:rPr>
          <w:lang w:val="en-GB"/>
        </w:rPr>
        <w:t>flow</w:t>
      </w:r>
      <w:r w:rsidRPr="00271DDA">
        <w:rPr>
          <w:lang w:val="en-GB"/>
        </w:rPr>
        <w:t>, began in 1996</w:t>
      </w:r>
      <w:r w:rsidR="00E20F48">
        <w:rPr>
          <w:lang w:val="en-GB"/>
        </w:rPr>
        <w:t xml:space="preserve"> and</w:t>
      </w:r>
      <w:r w:rsidRPr="00271DDA">
        <w:rPr>
          <w:lang w:val="en-GB"/>
        </w:rPr>
        <w:t xml:space="preserve"> was celebrated in Rimini with the 21</w:t>
      </w:r>
      <w:r w:rsidRPr="00271DDA">
        <w:rPr>
          <w:vertAlign w:val="superscript"/>
          <w:lang w:val="en-GB"/>
        </w:rPr>
        <w:t>st</w:t>
      </w:r>
      <w:r w:rsidRPr="00271DDA">
        <w:rPr>
          <w:lang w:val="en-GB"/>
        </w:rPr>
        <w:t xml:space="preserve"> edition of the </w:t>
      </w:r>
      <w:proofErr w:type="spellStart"/>
      <w:r w:rsidRPr="00271DDA">
        <w:rPr>
          <w:lang w:val="en-GB"/>
        </w:rPr>
        <w:t>Unionbirrai</w:t>
      </w:r>
      <w:proofErr w:type="spellEnd"/>
      <w:r w:rsidRPr="00271DDA">
        <w:rPr>
          <w:lang w:val="en-GB"/>
        </w:rPr>
        <w:t xml:space="preserve"> Beer of the Year Award. The title of </w:t>
      </w:r>
      <w:r w:rsidRPr="00271DDA">
        <w:rPr>
          <w:b/>
          <w:bCs/>
          <w:lang w:val="en-GB"/>
        </w:rPr>
        <w:t>Brewery of the Year 2026</w:t>
      </w:r>
      <w:r w:rsidRPr="00271DDA">
        <w:rPr>
          <w:lang w:val="en-GB"/>
        </w:rPr>
        <w:t xml:space="preserve"> was won by </w:t>
      </w:r>
      <w:r w:rsidRPr="00271DDA">
        <w:rPr>
          <w:b/>
          <w:bCs/>
          <w:lang w:val="en-GB"/>
        </w:rPr>
        <w:t xml:space="preserve">Birra </w:t>
      </w:r>
      <w:proofErr w:type="spellStart"/>
      <w:r w:rsidRPr="00271DDA">
        <w:rPr>
          <w:b/>
          <w:bCs/>
          <w:lang w:val="en-GB"/>
        </w:rPr>
        <w:t>dell'Eremo</w:t>
      </w:r>
      <w:proofErr w:type="spellEnd"/>
      <w:r w:rsidRPr="00271DDA">
        <w:rPr>
          <w:b/>
          <w:bCs/>
          <w:lang w:val="en-GB"/>
        </w:rPr>
        <w:t xml:space="preserve"> di Assisi</w:t>
      </w:r>
      <w:r w:rsidRPr="00271DDA">
        <w:rPr>
          <w:lang w:val="en-GB"/>
        </w:rPr>
        <w:t xml:space="preserve">, chosen from among 212 competing breweries (with 1,746 beers evaluated in 46 categories) by an international jury made up of 73 experts. In general, the beer industry, which, according to </w:t>
      </w:r>
      <w:proofErr w:type="spellStart"/>
      <w:r w:rsidRPr="00271DDA">
        <w:rPr>
          <w:lang w:val="en-GB"/>
        </w:rPr>
        <w:t>Assobirra</w:t>
      </w:r>
      <w:proofErr w:type="spellEnd"/>
      <w:r w:rsidRPr="00271DDA">
        <w:rPr>
          <w:lang w:val="en-GB"/>
        </w:rPr>
        <w:t xml:space="preserve">, is now worth 10.4 billion euros, is experiencing a double evolution: craft beers are on the increase with 183 million purchases, while non-alcoholic beers are no longer a niche and have gone from 28 to 49 million purchases. A change also driven by young people: </w:t>
      </w:r>
      <w:r w:rsidRPr="00271DDA">
        <w:rPr>
          <w:b/>
          <w:bCs/>
          <w:lang w:val="en-GB"/>
        </w:rPr>
        <w:t>25% of Gen Z always choose non-alcoholic</w:t>
      </w:r>
      <w:r w:rsidRPr="00271DDA">
        <w:rPr>
          <w:lang w:val="en-GB"/>
        </w:rPr>
        <w:t xml:space="preserve"> and over half of consumers evaluate </w:t>
      </w:r>
      <w:r w:rsidR="00E20F48">
        <w:rPr>
          <w:lang w:val="en-GB"/>
        </w:rPr>
        <w:t>this alternative</w:t>
      </w:r>
      <w:r w:rsidRPr="00271DDA">
        <w:rPr>
          <w:lang w:val="en-GB"/>
        </w:rPr>
        <w:t xml:space="preserve"> based on the occasion. Curiosities that emerged at the show included the new generation of </w:t>
      </w:r>
      <w:r w:rsidRPr="00271DDA">
        <w:rPr>
          <w:i/>
          <w:iCs/>
          <w:lang w:val="en-GB"/>
        </w:rPr>
        <w:t>ready to drink</w:t>
      </w:r>
      <w:r w:rsidR="0094746B" w:rsidRPr="00271DDA">
        <w:rPr>
          <w:i/>
          <w:iCs/>
          <w:lang w:val="en-GB"/>
        </w:rPr>
        <w:t xml:space="preserve"> </w:t>
      </w:r>
      <w:r w:rsidR="0094746B" w:rsidRPr="00271DDA">
        <w:rPr>
          <w:lang w:val="en-GB"/>
        </w:rPr>
        <w:t>beverages</w:t>
      </w:r>
      <w:r w:rsidRPr="00271DDA">
        <w:rPr>
          <w:lang w:val="en-GB"/>
        </w:rPr>
        <w:t>: recipes inspired by the brewing tradition and mix</w:t>
      </w:r>
      <w:r w:rsidR="0094746B" w:rsidRPr="00271DDA">
        <w:rPr>
          <w:lang w:val="en-GB"/>
        </w:rPr>
        <w:t>ology</w:t>
      </w:r>
      <w:r w:rsidRPr="00271DDA">
        <w:rPr>
          <w:lang w:val="en-GB"/>
        </w:rPr>
        <w:t xml:space="preserve">, including </w:t>
      </w:r>
      <w:r w:rsidR="0094746B" w:rsidRPr="00271DDA">
        <w:rPr>
          <w:lang w:val="en-GB"/>
        </w:rPr>
        <w:t xml:space="preserve">hop-based </w:t>
      </w:r>
      <w:r w:rsidRPr="00271DDA">
        <w:rPr>
          <w:lang w:val="en-GB"/>
        </w:rPr>
        <w:t xml:space="preserve">waters and </w:t>
      </w:r>
      <w:r w:rsidR="0094746B" w:rsidRPr="00271DDA">
        <w:rPr>
          <w:lang w:val="en-GB"/>
        </w:rPr>
        <w:t>shandy</w:t>
      </w:r>
      <w:r w:rsidRPr="00271DDA">
        <w:rPr>
          <w:lang w:val="en-GB"/>
        </w:rPr>
        <w:t xml:space="preserve"> re</w:t>
      </w:r>
      <w:r w:rsidR="0094746B" w:rsidRPr="00271DDA">
        <w:rPr>
          <w:lang w:val="en-GB"/>
        </w:rPr>
        <w:t>interpreted</w:t>
      </w:r>
      <w:r w:rsidRPr="00271DDA">
        <w:rPr>
          <w:lang w:val="en-GB"/>
        </w:rPr>
        <w:t xml:space="preserve"> with citrus fruits and </w:t>
      </w:r>
      <w:proofErr w:type="spellStart"/>
      <w:r w:rsidRPr="00271DDA">
        <w:rPr>
          <w:lang w:val="en-GB"/>
        </w:rPr>
        <w:t>botanics</w:t>
      </w:r>
      <w:proofErr w:type="spellEnd"/>
      <w:r w:rsidRPr="00271DDA">
        <w:rPr>
          <w:lang w:val="en-GB"/>
        </w:rPr>
        <w:t xml:space="preserve">. Furthermore, in a context in which 89% of Italians </w:t>
      </w:r>
      <w:r w:rsidR="0094746B" w:rsidRPr="00271DDA">
        <w:rPr>
          <w:lang w:val="en-GB"/>
        </w:rPr>
        <w:t>claim to behave</w:t>
      </w:r>
      <w:r w:rsidRPr="00271DDA">
        <w:rPr>
          <w:lang w:val="en-GB"/>
        </w:rPr>
        <w:t xml:space="preserve"> responsibl</w:t>
      </w:r>
      <w:r w:rsidR="0094746B" w:rsidRPr="00271DDA">
        <w:rPr>
          <w:lang w:val="en-GB"/>
        </w:rPr>
        <w:t>y by</w:t>
      </w:r>
      <w:r w:rsidRPr="00271DDA">
        <w:rPr>
          <w:lang w:val="en-GB"/>
        </w:rPr>
        <w:t xml:space="preserve"> avoiding drinking before driving or working, the market is rapidly recalibrating towards conscious consumption and quality (</w:t>
      </w:r>
      <w:proofErr w:type="spellStart"/>
      <w:r w:rsidRPr="00271DDA">
        <w:rPr>
          <w:i/>
          <w:iCs/>
          <w:lang w:val="en-GB"/>
        </w:rPr>
        <w:t>Circana</w:t>
      </w:r>
      <w:proofErr w:type="spellEnd"/>
      <w:r w:rsidRPr="00271DDA">
        <w:rPr>
          <w:lang w:val="en-GB"/>
        </w:rPr>
        <w:t>).</w:t>
      </w:r>
    </w:p>
    <w:p w14:paraId="5C55B182" w14:textId="77777777" w:rsidR="00FF0DC4" w:rsidRPr="00271DDA" w:rsidRDefault="00FF0DC4" w:rsidP="00FB4D7A">
      <w:pPr>
        <w:pStyle w:val="Corpotesto"/>
        <w:jc w:val="both"/>
        <w:rPr>
          <w:lang w:val="en-GB"/>
        </w:rPr>
      </w:pPr>
    </w:p>
    <w:p w14:paraId="0946C140" w14:textId="77228EDA" w:rsidR="001007B9" w:rsidRPr="00271DDA" w:rsidRDefault="00C30F1E" w:rsidP="00FB4D7A">
      <w:pPr>
        <w:pStyle w:val="Corpotesto"/>
        <w:jc w:val="both"/>
        <w:rPr>
          <w:b/>
          <w:bCs/>
          <w:lang w:val="en-GB"/>
        </w:rPr>
      </w:pPr>
      <w:r w:rsidRPr="00271DDA">
        <w:rPr>
          <w:b/>
          <w:bCs/>
          <w:lang w:val="en-GB"/>
        </w:rPr>
        <w:t xml:space="preserve">THE </w:t>
      </w:r>
      <w:r w:rsidR="001007B9" w:rsidRPr="00271DDA">
        <w:rPr>
          <w:b/>
          <w:bCs/>
          <w:lang w:val="en-GB"/>
        </w:rPr>
        <w:t>HORECA</w:t>
      </w:r>
      <w:r w:rsidRPr="00271DDA">
        <w:rPr>
          <w:b/>
          <w:bCs/>
          <w:lang w:val="en-GB"/>
        </w:rPr>
        <w:t xml:space="preserve"> CONGRESS</w:t>
      </w:r>
    </w:p>
    <w:p w14:paraId="672939AE" w14:textId="6AC7A06E" w:rsidR="00C30F1E" w:rsidRPr="00271DDA" w:rsidRDefault="00C30F1E" w:rsidP="00FB4D7A">
      <w:pPr>
        <w:pStyle w:val="Corpotesto"/>
        <w:jc w:val="both"/>
        <w:rPr>
          <w:lang w:val="en-GB"/>
        </w:rPr>
      </w:pPr>
      <w:r w:rsidRPr="00271DDA">
        <w:rPr>
          <w:lang w:val="en-GB"/>
        </w:rPr>
        <w:t xml:space="preserve">Central to the show was the distributor </w:t>
      </w:r>
      <w:r w:rsidR="006256AD" w:rsidRPr="00271DDA">
        <w:rPr>
          <w:lang w:val="en-GB"/>
        </w:rPr>
        <w:t>circle</w:t>
      </w:r>
      <w:r w:rsidRPr="00271DDA">
        <w:rPr>
          <w:lang w:val="en-GB"/>
        </w:rPr>
        <w:t xml:space="preserve">, </w:t>
      </w:r>
      <w:r w:rsidR="006256AD" w:rsidRPr="00271DDA">
        <w:rPr>
          <w:lang w:val="en-GB"/>
        </w:rPr>
        <w:t>represented by numerous</w:t>
      </w:r>
      <w:r w:rsidRPr="00271DDA">
        <w:rPr>
          <w:lang w:val="en-GB"/>
        </w:rPr>
        <w:t xml:space="preserve"> visitors </w:t>
      </w:r>
      <w:r w:rsidR="006256AD" w:rsidRPr="00271DDA">
        <w:rPr>
          <w:lang w:val="en-GB"/>
        </w:rPr>
        <w:t>due</w:t>
      </w:r>
      <w:r w:rsidRPr="00271DDA">
        <w:rPr>
          <w:lang w:val="en-GB"/>
        </w:rPr>
        <w:t xml:space="preserve"> to </w:t>
      </w:r>
      <w:proofErr w:type="spellStart"/>
      <w:r w:rsidR="006256AD" w:rsidRPr="00271DDA">
        <w:rPr>
          <w:b/>
          <w:bCs/>
          <w:lang w:val="en-GB"/>
        </w:rPr>
        <w:t>Italgrob’s</w:t>
      </w:r>
      <w:proofErr w:type="spellEnd"/>
      <w:r w:rsidRPr="00271DDA">
        <w:rPr>
          <w:b/>
          <w:bCs/>
          <w:lang w:val="en-GB"/>
        </w:rPr>
        <w:t xml:space="preserve"> </w:t>
      </w:r>
      <w:proofErr w:type="spellStart"/>
      <w:r w:rsidRPr="00271DDA">
        <w:rPr>
          <w:b/>
          <w:bCs/>
          <w:lang w:val="en-GB"/>
        </w:rPr>
        <w:t>Horeca</w:t>
      </w:r>
      <w:proofErr w:type="spellEnd"/>
      <w:r w:rsidRPr="00271DDA">
        <w:rPr>
          <w:b/>
          <w:bCs/>
          <w:lang w:val="en-GB"/>
        </w:rPr>
        <w:t xml:space="preserve"> Congress</w:t>
      </w:r>
      <w:r w:rsidRPr="00271DDA">
        <w:rPr>
          <w:lang w:val="en-GB"/>
        </w:rPr>
        <w:t xml:space="preserve"> </w:t>
      </w:r>
      <w:r w:rsidR="006256AD" w:rsidRPr="00271DDA">
        <w:rPr>
          <w:lang w:val="en-GB"/>
        </w:rPr>
        <w:t xml:space="preserve">as part </w:t>
      </w:r>
      <w:r w:rsidR="00E20F48">
        <w:rPr>
          <w:lang w:val="en-GB"/>
        </w:rPr>
        <w:t>of</w:t>
      </w:r>
      <w:r w:rsidR="006256AD" w:rsidRPr="00271DDA">
        <w:rPr>
          <w:lang w:val="en-GB"/>
        </w:rPr>
        <w:t xml:space="preserve"> the </w:t>
      </w:r>
      <w:r w:rsidRPr="00271DDA">
        <w:rPr>
          <w:lang w:val="en-GB"/>
        </w:rPr>
        <w:t xml:space="preserve">International </w:t>
      </w:r>
      <w:proofErr w:type="spellStart"/>
      <w:r w:rsidRPr="00271DDA">
        <w:rPr>
          <w:lang w:val="en-GB"/>
        </w:rPr>
        <w:t>Horeca</w:t>
      </w:r>
      <w:proofErr w:type="spellEnd"/>
      <w:r w:rsidRPr="00271DDA">
        <w:rPr>
          <w:lang w:val="en-GB"/>
        </w:rPr>
        <w:t xml:space="preserve"> Meeting. </w:t>
      </w:r>
      <w:r w:rsidR="006256AD" w:rsidRPr="00271DDA">
        <w:rPr>
          <w:lang w:val="en-GB"/>
        </w:rPr>
        <w:t>The</w:t>
      </w:r>
      <w:r w:rsidRPr="00271DDA">
        <w:rPr>
          <w:lang w:val="en-GB"/>
        </w:rPr>
        <w:t xml:space="preserve"> strategic role of distribution in the out-of-home consumption</w:t>
      </w:r>
      <w:r w:rsidR="006256AD" w:rsidRPr="00271DDA">
        <w:rPr>
          <w:lang w:val="en-GB"/>
        </w:rPr>
        <w:t xml:space="preserve"> system was a core topic</w:t>
      </w:r>
      <w:r w:rsidRPr="00271DDA">
        <w:rPr>
          <w:lang w:val="en-GB"/>
        </w:rPr>
        <w:t xml:space="preserve">. </w:t>
      </w:r>
      <w:r w:rsidR="006256AD" w:rsidRPr="00271DDA">
        <w:rPr>
          <w:lang w:val="en-GB"/>
        </w:rPr>
        <w:t>Industry</w:t>
      </w:r>
      <w:r w:rsidRPr="00271DDA">
        <w:rPr>
          <w:lang w:val="en-GB"/>
        </w:rPr>
        <w:t xml:space="preserve"> numbers show a turnover of </w:t>
      </w:r>
      <w:r w:rsidRPr="00271DDA">
        <w:rPr>
          <w:b/>
          <w:bCs/>
          <w:lang w:val="en-GB"/>
        </w:rPr>
        <w:t>over €100 billion</w:t>
      </w:r>
      <w:r w:rsidRPr="00271DDA">
        <w:rPr>
          <w:lang w:val="en-GB"/>
        </w:rPr>
        <w:t xml:space="preserve">, 382,000 consumption points </w:t>
      </w:r>
      <w:r w:rsidR="006256AD" w:rsidRPr="00271DDA">
        <w:rPr>
          <w:lang w:val="en-GB"/>
        </w:rPr>
        <w:t>between</w:t>
      </w:r>
      <w:r w:rsidRPr="00271DDA">
        <w:rPr>
          <w:lang w:val="en-GB"/>
        </w:rPr>
        <w:t xml:space="preserve"> bars, restaurants, pizzerias and hotels, </w:t>
      </w:r>
      <w:r w:rsidR="00663338" w:rsidRPr="00271DDA">
        <w:rPr>
          <w:lang w:val="en-GB"/>
        </w:rPr>
        <w:t xml:space="preserve">and </w:t>
      </w:r>
      <w:r w:rsidR="00E20F48">
        <w:rPr>
          <w:lang w:val="en-GB"/>
        </w:rPr>
        <w:t xml:space="preserve">an </w:t>
      </w:r>
      <w:r w:rsidRPr="00271DDA">
        <w:rPr>
          <w:lang w:val="en-GB"/>
        </w:rPr>
        <w:t xml:space="preserve">approximately 1.5 million </w:t>
      </w:r>
      <w:proofErr w:type="gramStart"/>
      <w:r w:rsidR="00E20F48">
        <w:rPr>
          <w:lang w:val="en-GB"/>
        </w:rPr>
        <w:t>workforce</w:t>
      </w:r>
      <w:proofErr w:type="gramEnd"/>
      <w:r w:rsidR="00E20F48">
        <w:rPr>
          <w:lang w:val="en-GB"/>
        </w:rPr>
        <w:t>,</w:t>
      </w:r>
      <w:r w:rsidR="00663338" w:rsidRPr="00271DDA">
        <w:rPr>
          <w:lang w:val="en-GB"/>
        </w:rPr>
        <w:t xml:space="preserve"> of which</w:t>
      </w:r>
      <w:r w:rsidR="006256AD" w:rsidRPr="00271DDA">
        <w:rPr>
          <w:lang w:val="en-GB"/>
        </w:rPr>
        <w:t xml:space="preserve"> </w:t>
      </w:r>
      <w:r w:rsidR="006256AD" w:rsidRPr="00271DDA">
        <w:rPr>
          <w:b/>
          <w:bCs/>
          <w:lang w:val="en-GB"/>
        </w:rPr>
        <w:t>more than 55% are</w:t>
      </w:r>
      <w:r w:rsidRPr="00271DDA">
        <w:rPr>
          <w:b/>
          <w:bCs/>
          <w:lang w:val="en-GB"/>
        </w:rPr>
        <w:t xml:space="preserve"> female</w:t>
      </w:r>
      <w:r w:rsidRPr="00271DDA">
        <w:rPr>
          <w:lang w:val="en-GB"/>
        </w:rPr>
        <w:t>.</w:t>
      </w:r>
    </w:p>
    <w:p w14:paraId="36A82951" w14:textId="77777777" w:rsidR="00C30F1E" w:rsidRPr="00271DDA" w:rsidRDefault="00C30F1E" w:rsidP="00FB4D7A">
      <w:pPr>
        <w:pStyle w:val="Corpotesto"/>
        <w:jc w:val="both"/>
        <w:rPr>
          <w:lang w:val="en-GB"/>
        </w:rPr>
      </w:pPr>
    </w:p>
    <w:p w14:paraId="2BDE38BB" w14:textId="4401727D" w:rsidR="00796C13" w:rsidRPr="00271DDA" w:rsidRDefault="00217743" w:rsidP="00764C83">
      <w:pPr>
        <w:pStyle w:val="Corpotesto"/>
        <w:jc w:val="both"/>
        <w:rPr>
          <w:b/>
          <w:bCs/>
          <w:lang w:val="en-GB"/>
        </w:rPr>
      </w:pPr>
      <w:r w:rsidRPr="00271DDA">
        <w:rPr>
          <w:b/>
          <w:bCs/>
          <w:lang w:val="en-GB"/>
        </w:rPr>
        <w:t xml:space="preserve">LORENZO CAGNONI AWARD: </w:t>
      </w:r>
      <w:r w:rsidR="00663338" w:rsidRPr="00271DDA">
        <w:rPr>
          <w:b/>
          <w:bCs/>
          <w:lang w:val="en-GB"/>
        </w:rPr>
        <w:t>THE AWARD FOR IDEAS THAT CHANGE OUT-OF-HOME</w:t>
      </w:r>
    </w:p>
    <w:p w14:paraId="1F414B30" w14:textId="0162D36B" w:rsidR="00663338" w:rsidRPr="00271DDA" w:rsidRDefault="00663338" w:rsidP="00733538">
      <w:pPr>
        <w:spacing w:after="0" w:line="240" w:lineRule="auto"/>
        <w:jc w:val="both"/>
        <w:rPr>
          <w:rFonts w:ascii="Calibri" w:hAnsi="Calibri" w:cs="Calibri"/>
          <w:sz w:val="22"/>
          <w:szCs w:val="22"/>
          <w:lang w:val="en-GB"/>
        </w:rPr>
      </w:pPr>
      <w:r w:rsidRPr="00271DDA">
        <w:rPr>
          <w:rFonts w:ascii="Calibri" w:hAnsi="Calibri" w:cs="Calibri"/>
          <w:sz w:val="22"/>
          <w:szCs w:val="22"/>
          <w:lang w:val="en-GB"/>
        </w:rPr>
        <w:t>The</w:t>
      </w:r>
      <w:r w:rsidR="00733538" w:rsidRPr="00271DDA">
        <w:rPr>
          <w:rFonts w:ascii="Calibri" w:hAnsi="Calibri" w:cs="Calibri"/>
          <w:sz w:val="22"/>
          <w:szCs w:val="22"/>
          <w:lang w:val="en-GB"/>
        </w:rPr>
        <w:t xml:space="preserve"> </w:t>
      </w:r>
      <w:r w:rsidR="00733538" w:rsidRPr="00271DDA">
        <w:rPr>
          <w:rFonts w:ascii="Calibri" w:hAnsi="Calibri" w:cs="Calibri"/>
          <w:b/>
          <w:bCs/>
          <w:sz w:val="22"/>
          <w:szCs w:val="22"/>
          <w:lang w:val="en-GB"/>
        </w:rPr>
        <w:t>Lorenzo Cagnoni Award 2026</w:t>
      </w:r>
      <w:r w:rsidR="00733538" w:rsidRPr="00271DDA">
        <w:rPr>
          <w:rFonts w:ascii="Calibri" w:hAnsi="Calibri" w:cs="Calibri"/>
          <w:sz w:val="22"/>
          <w:szCs w:val="22"/>
          <w:lang w:val="en-GB"/>
        </w:rPr>
        <w:t xml:space="preserve">, </w:t>
      </w:r>
      <w:r w:rsidRPr="00271DDA">
        <w:rPr>
          <w:rFonts w:ascii="Calibri" w:hAnsi="Calibri" w:cs="Calibri"/>
          <w:sz w:val="22"/>
          <w:szCs w:val="22"/>
          <w:lang w:val="en-GB"/>
        </w:rPr>
        <w:t>sponsored by</w:t>
      </w:r>
      <w:r w:rsidR="00733538" w:rsidRPr="00271DDA">
        <w:rPr>
          <w:rFonts w:ascii="Calibri" w:hAnsi="Calibri" w:cs="Calibri"/>
          <w:sz w:val="22"/>
          <w:szCs w:val="22"/>
          <w:lang w:val="en-GB"/>
        </w:rPr>
        <w:t xml:space="preserve"> </w:t>
      </w:r>
      <w:r w:rsidRPr="00271DDA">
        <w:rPr>
          <w:rFonts w:ascii="Calibri" w:hAnsi="Calibri" w:cs="Calibri"/>
          <w:sz w:val="22"/>
          <w:szCs w:val="22"/>
          <w:lang w:val="en-GB"/>
        </w:rPr>
        <w:t xml:space="preserve">ANGI - Association of Young Innovators, and the Italian Trade Agency, </w:t>
      </w:r>
      <w:r w:rsidR="00E20F48">
        <w:rPr>
          <w:rFonts w:ascii="Calibri" w:hAnsi="Calibri" w:cs="Calibri"/>
          <w:sz w:val="22"/>
          <w:szCs w:val="22"/>
          <w:lang w:val="en-GB"/>
        </w:rPr>
        <w:t>recognises</w:t>
      </w:r>
      <w:r w:rsidRPr="00271DDA">
        <w:rPr>
          <w:rFonts w:ascii="Calibri" w:hAnsi="Calibri" w:cs="Calibri"/>
          <w:sz w:val="22"/>
          <w:szCs w:val="22"/>
          <w:lang w:val="en-GB"/>
        </w:rPr>
        <w:t xml:space="preserve"> sector companies’ and start-ups’ most dynamic ideas. First place went to </w:t>
      </w:r>
      <w:r w:rsidRPr="00271DDA">
        <w:rPr>
          <w:rFonts w:ascii="Calibri" w:hAnsi="Calibri" w:cs="Calibri"/>
          <w:b/>
          <w:bCs/>
          <w:sz w:val="22"/>
          <w:szCs w:val="22"/>
          <w:lang w:val="en-GB"/>
        </w:rPr>
        <w:t xml:space="preserve">Crave </w:t>
      </w:r>
      <w:proofErr w:type="spellStart"/>
      <w:r w:rsidRPr="00271DDA">
        <w:rPr>
          <w:rFonts w:ascii="Calibri" w:hAnsi="Calibri" w:cs="Calibri"/>
          <w:b/>
          <w:bCs/>
          <w:sz w:val="22"/>
          <w:szCs w:val="22"/>
          <w:lang w:val="en-GB"/>
        </w:rPr>
        <w:t>Srl</w:t>
      </w:r>
      <w:proofErr w:type="spellEnd"/>
      <w:r w:rsidRPr="00271DDA">
        <w:rPr>
          <w:rFonts w:ascii="Calibri" w:hAnsi="Calibri" w:cs="Calibri"/>
          <w:sz w:val="22"/>
          <w:szCs w:val="22"/>
          <w:lang w:val="en-GB"/>
        </w:rPr>
        <w:t xml:space="preserve"> (Trieste) for its digital platform that can read data in real time to help venues and suppliers optimize orders and reduce waste. </w:t>
      </w:r>
      <w:r w:rsidR="00E20F48">
        <w:rPr>
          <w:rFonts w:ascii="Calibri" w:hAnsi="Calibri" w:cs="Calibri"/>
          <w:sz w:val="22"/>
          <w:szCs w:val="22"/>
          <w:lang w:val="en-GB"/>
        </w:rPr>
        <w:t>B</w:t>
      </w:r>
      <w:r w:rsidR="00E20F48" w:rsidRPr="00271DDA">
        <w:rPr>
          <w:rFonts w:ascii="Calibri" w:hAnsi="Calibri" w:cs="Calibri"/>
          <w:sz w:val="22"/>
          <w:szCs w:val="22"/>
          <w:lang w:val="en-GB"/>
        </w:rPr>
        <w:t xml:space="preserve">everage industry </w:t>
      </w:r>
      <w:r w:rsidR="00E20F48">
        <w:rPr>
          <w:rFonts w:ascii="Calibri" w:hAnsi="Calibri" w:cs="Calibri"/>
          <w:sz w:val="22"/>
          <w:szCs w:val="22"/>
          <w:lang w:val="en-GB"/>
        </w:rPr>
        <w:t>s</w:t>
      </w:r>
      <w:r w:rsidRPr="00271DDA">
        <w:rPr>
          <w:rFonts w:ascii="Calibri" w:hAnsi="Calibri" w:cs="Calibri"/>
          <w:sz w:val="22"/>
          <w:szCs w:val="22"/>
          <w:lang w:val="en-GB"/>
        </w:rPr>
        <w:t xml:space="preserve">ustainability and digital solutions that simplify payments and </w:t>
      </w:r>
      <w:r w:rsidR="00271DDA" w:rsidRPr="00271DDA">
        <w:rPr>
          <w:rFonts w:ascii="Calibri" w:hAnsi="Calibri" w:cs="Calibri"/>
          <w:sz w:val="22"/>
          <w:szCs w:val="22"/>
          <w:lang w:val="en-GB"/>
        </w:rPr>
        <w:t xml:space="preserve">customer </w:t>
      </w:r>
      <w:r w:rsidRPr="00271DDA">
        <w:rPr>
          <w:rFonts w:ascii="Calibri" w:hAnsi="Calibri" w:cs="Calibri"/>
          <w:sz w:val="22"/>
          <w:szCs w:val="22"/>
          <w:lang w:val="en-GB"/>
        </w:rPr>
        <w:t xml:space="preserve">loyalty </w:t>
      </w:r>
      <w:r w:rsidR="00271DDA" w:rsidRPr="00271DDA">
        <w:rPr>
          <w:rFonts w:ascii="Calibri" w:hAnsi="Calibri" w:cs="Calibri"/>
          <w:sz w:val="22"/>
          <w:szCs w:val="22"/>
          <w:lang w:val="en-GB"/>
        </w:rPr>
        <w:t>were</w:t>
      </w:r>
      <w:r w:rsidRPr="00271DDA">
        <w:rPr>
          <w:rFonts w:ascii="Calibri" w:hAnsi="Calibri" w:cs="Calibri"/>
          <w:sz w:val="22"/>
          <w:szCs w:val="22"/>
          <w:lang w:val="en-GB"/>
        </w:rPr>
        <w:t xml:space="preserve"> also key </w:t>
      </w:r>
      <w:r w:rsidR="00271DDA" w:rsidRPr="00271DDA">
        <w:rPr>
          <w:rFonts w:ascii="Calibri" w:hAnsi="Calibri" w:cs="Calibri"/>
          <w:sz w:val="22"/>
          <w:szCs w:val="22"/>
          <w:lang w:val="en-GB"/>
        </w:rPr>
        <w:t>among</w:t>
      </w:r>
      <w:r w:rsidRPr="00271DDA">
        <w:rPr>
          <w:rFonts w:ascii="Calibri" w:hAnsi="Calibri" w:cs="Calibri"/>
          <w:sz w:val="22"/>
          <w:szCs w:val="22"/>
          <w:lang w:val="en-GB"/>
        </w:rPr>
        <w:t xml:space="preserve"> the other finalist startups.</w:t>
      </w:r>
    </w:p>
    <w:p w14:paraId="1BC47893" w14:textId="77777777" w:rsidR="00663338" w:rsidRPr="00271DDA" w:rsidRDefault="00663338" w:rsidP="00733538">
      <w:pPr>
        <w:spacing w:after="0" w:line="240" w:lineRule="auto"/>
        <w:jc w:val="both"/>
        <w:rPr>
          <w:rFonts w:ascii="Calibri" w:hAnsi="Calibri" w:cs="Calibri"/>
          <w:sz w:val="22"/>
          <w:szCs w:val="22"/>
          <w:lang w:val="en-GB"/>
        </w:rPr>
      </w:pPr>
    </w:p>
    <w:p w14:paraId="353A74A0" w14:textId="21838872" w:rsidR="00250271" w:rsidRPr="00271DDA" w:rsidRDefault="00271DDA" w:rsidP="00733538">
      <w:pPr>
        <w:spacing w:after="0" w:line="240" w:lineRule="auto"/>
        <w:jc w:val="both"/>
        <w:rPr>
          <w:rFonts w:ascii="Calibri" w:hAnsi="Calibri" w:cs="Calibri"/>
          <w:b/>
          <w:bCs/>
          <w:sz w:val="22"/>
          <w:szCs w:val="22"/>
          <w:lang w:val="en-GB"/>
        </w:rPr>
      </w:pPr>
      <w:r w:rsidRPr="00271DDA">
        <w:rPr>
          <w:rFonts w:ascii="Calibri" w:hAnsi="Calibri" w:cs="Calibri"/>
          <w:b/>
          <w:bCs/>
          <w:sz w:val="22"/>
          <w:szCs w:val="22"/>
          <w:lang w:val="en-GB"/>
        </w:rPr>
        <w:t>THE 2027 DATES</w:t>
      </w:r>
    </w:p>
    <w:p w14:paraId="3F038389" w14:textId="469F4C60" w:rsidR="00250271" w:rsidRPr="00271DDA" w:rsidRDefault="002642F4" w:rsidP="00733538">
      <w:pPr>
        <w:spacing w:after="0" w:line="240" w:lineRule="auto"/>
        <w:jc w:val="both"/>
        <w:rPr>
          <w:rFonts w:ascii="Calibri" w:hAnsi="Calibri" w:cs="Calibri"/>
          <w:b/>
          <w:bCs/>
          <w:sz w:val="22"/>
          <w:szCs w:val="22"/>
          <w:lang w:val="en-GB"/>
        </w:rPr>
      </w:pPr>
      <w:proofErr w:type="spellStart"/>
      <w:r w:rsidRPr="00271DDA">
        <w:rPr>
          <w:rFonts w:ascii="Calibri" w:hAnsi="Calibri" w:cs="Calibri"/>
          <w:b/>
          <w:bCs/>
          <w:sz w:val="22"/>
          <w:szCs w:val="22"/>
          <w:lang w:val="en-GB"/>
        </w:rPr>
        <w:t>B</w:t>
      </w:r>
      <w:r w:rsidR="00E11676" w:rsidRPr="00271DDA">
        <w:rPr>
          <w:rFonts w:ascii="Calibri" w:hAnsi="Calibri" w:cs="Calibri"/>
          <w:b/>
          <w:bCs/>
          <w:sz w:val="22"/>
          <w:szCs w:val="22"/>
          <w:lang w:val="en-GB"/>
        </w:rPr>
        <w:t>eer</w:t>
      </w:r>
      <w:r w:rsidRPr="00271DDA">
        <w:rPr>
          <w:rFonts w:ascii="Calibri" w:hAnsi="Calibri" w:cs="Calibri"/>
          <w:b/>
          <w:bCs/>
          <w:sz w:val="22"/>
          <w:szCs w:val="22"/>
          <w:lang w:val="en-GB"/>
        </w:rPr>
        <w:t>&amp;F</w:t>
      </w:r>
      <w:r w:rsidR="00E11676" w:rsidRPr="00271DDA">
        <w:rPr>
          <w:rFonts w:ascii="Calibri" w:hAnsi="Calibri" w:cs="Calibri"/>
          <w:b/>
          <w:bCs/>
          <w:sz w:val="22"/>
          <w:szCs w:val="22"/>
          <w:lang w:val="en-GB"/>
        </w:rPr>
        <w:t>ood</w:t>
      </w:r>
      <w:proofErr w:type="spellEnd"/>
      <w:r w:rsidR="00E11676" w:rsidRPr="00271DDA">
        <w:rPr>
          <w:rFonts w:ascii="Calibri" w:hAnsi="Calibri" w:cs="Calibri"/>
          <w:b/>
          <w:bCs/>
          <w:sz w:val="22"/>
          <w:szCs w:val="22"/>
          <w:lang w:val="en-GB"/>
        </w:rPr>
        <w:t xml:space="preserve"> </w:t>
      </w:r>
      <w:r w:rsidRPr="00271DDA">
        <w:rPr>
          <w:rFonts w:ascii="Calibri" w:hAnsi="Calibri" w:cs="Calibri"/>
          <w:b/>
          <w:bCs/>
          <w:sz w:val="22"/>
          <w:szCs w:val="22"/>
          <w:lang w:val="en-GB"/>
        </w:rPr>
        <w:t>A</w:t>
      </w:r>
      <w:r w:rsidR="00E11676" w:rsidRPr="00271DDA">
        <w:rPr>
          <w:rFonts w:ascii="Calibri" w:hAnsi="Calibri" w:cs="Calibri"/>
          <w:b/>
          <w:bCs/>
          <w:sz w:val="22"/>
          <w:szCs w:val="22"/>
          <w:lang w:val="en-GB"/>
        </w:rPr>
        <w:t xml:space="preserve">ttraction </w:t>
      </w:r>
      <w:r w:rsidR="00271DDA" w:rsidRPr="00271DDA">
        <w:rPr>
          <w:rFonts w:ascii="Calibri" w:hAnsi="Calibri" w:cs="Calibri"/>
          <w:sz w:val="22"/>
          <w:szCs w:val="22"/>
          <w:lang w:val="en-GB"/>
        </w:rPr>
        <w:t xml:space="preserve">will be back at </w:t>
      </w:r>
      <w:r w:rsidR="00271DDA" w:rsidRPr="00271DDA">
        <w:rPr>
          <w:rFonts w:ascii="Calibri" w:hAnsi="Calibri" w:cs="Calibri"/>
          <w:b/>
          <w:bCs/>
          <w:sz w:val="22"/>
          <w:szCs w:val="22"/>
          <w:lang w:val="en-GB"/>
        </w:rPr>
        <w:t>Rimini Expo Centre</w:t>
      </w:r>
      <w:r w:rsidR="00271DDA" w:rsidRPr="00271DDA">
        <w:rPr>
          <w:rFonts w:ascii="Calibri" w:hAnsi="Calibri" w:cs="Calibri"/>
          <w:sz w:val="22"/>
          <w:szCs w:val="22"/>
          <w:lang w:val="en-GB"/>
        </w:rPr>
        <w:t xml:space="preserve"> from </w:t>
      </w:r>
      <w:r w:rsidR="00E11676" w:rsidRPr="00271DDA">
        <w:rPr>
          <w:rFonts w:ascii="Calibri" w:hAnsi="Calibri" w:cs="Calibri"/>
          <w:b/>
          <w:bCs/>
          <w:sz w:val="22"/>
          <w:szCs w:val="22"/>
          <w:lang w:val="en-GB"/>
        </w:rPr>
        <w:t>21</w:t>
      </w:r>
      <w:r w:rsidR="00271DDA" w:rsidRPr="00271DDA">
        <w:rPr>
          <w:rFonts w:ascii="Calibri" w:hAnsi="Calibri" w:cs="Calibri"/>
          <w:b/>
          <w:bCs/>
          <w:sz w:val="22"/>
          <w:szCs w:val="22"/>
          <w:vertAlign w:val="superscript"/>
          <w:lang w:val="en-GB"/>
        </w:rPr>
        <w:t>st</w:t>
      </w:r>
      <w:r w:rsidR="00271DDA" w:rsidRPr="00271DDA">
        <w:rPr>
          <w:rFonts w:ascii="Calibri" w:hAnsi="Calibri" w:cs="Calibri"/>
          <w:b/>
          <w:bCs/>
          <w:sz w:val="22"/>
          <w:szCs w:val="22"/>
          <w:lang w:val="en-GB"/>
        </w:rPr>
        <w:t xml:space="preserve"> to 23</w:t>
      </w:r>
      <w:r w:rsidR="00271DDA" w:rsidRPr="00271DDA">
        <w:rPr>
          <w:rFonts w:ascii="Calibri" w:hAnsi="Calibri" w:cs="Calibri"/>
          <w:b/>
          <w:bCs/>
          <w:sz w:val="22"/>
          <w:szCs w:val="22"/>
          <w:vertAlign w:val="superscript"/>
          <w:lang w:val="en-GB"/>
        </w:rPr>
        <w:t>rd</w:t>
      </w:r>
      <w:r w:rsidR="00271DDA" w:rsidRPr="00271DDA">
        <w:rPr>
          <w:rFonts w:ascii="Calibri" w:hAnsi="Calibri" w:cs="Calibri"/>
          <w:b/>
          <w:bCs/>
          <w:sz w:val="22"/>
          <w:szCs w:val="22"/>
          <w:lang w:val="en-GB"/>
        </w:rPr>
        <w:t xml:space="preserve"> February</w:t>
      </w:r>
      <w:r w:rsidRPr="00271DDA">
        <w:rPr>
          <w:rFonts w:ascii="Calibri" w:hAnsi="Calibri" w:cs="Calibri"/>
          <w:b/>
          <w:bCs/>
          <w:sz w:val="22"/>
          <w:szCs w:val="22"/>
          <w:lang w:val="en-GB"/>
        </w:rPr>
        <w:t xml:space="preserve"> 2027</w:t>
      </w:r>
      <w:r w:rsidR="00E11676" w:rsidRPr="00271DDA">
        <w:rPr>
          <w:rFonts w:ascii="Calibri" w:hAnsi="Calibri" w:cs="Calibri"/>
          <w:b/>
          <w:bCs/>
          <w:sz w:val="22"/>
          <w:szCs w:val="22"/>
          <w:lang w:val="en-GB"/>
        </w:rPr>
        <w:t>.</w:t>
      </w:r>
    </w:p>
    <w:p w14:paraId="3EB3F237" w14:textId="77777777" w:rsidR="00271DDA" w:rsidRDefault="00271DDA" w:rsidP="00733538">
      <w:pPr>
        <w:spacing w:after="0" w:line="240" w:lineRule="auto"/>
        <w:jc w:val="both"/>
        <w:rPr>
          <w:rFonts w:ascii="Calibri" w:hAnsi="Calibri" w:cs="Calibri"/>
          <w:b/>
          <w:bCs/>
          <w:sz w:val="22"/>
          <w:szCs w:val="22"/>
          <w:lang w:val="en-GB"/>
        </w:rPr>
      </w:pPr>
    </w:p>
    <w:p w14:paraId="37EA732D" w14:textId="77777777" w:rsidR="00271DDA" w:rsidRPr="00271DDA" w:rsidRDefault="00271DDA" w:rsidP="00733538">
      <w:pPr>
        <w:spacing w:after="0" w:line="240" w:lineRule="auto"/>
        <w:jc w:val="both"/>
        <w:rPr>
          <w:rFonts w:ascii="Calibri" w:hAnsi="Calibri" w:cs="Calibri"/>
          <w:b/>
          <w:bCs/>
          <w:sz w:val="22"/>
          <w:szCs w:val="22"/>
          <w:lang w:val="en-GB"/>
        </w:rPr>
      </w:pPr>
    </w:p>
    <w:p w14:paraId="185D4D1D" w14:textId="77777777" w:rsidR="000F2D5D" w:rsidRPr="00271DDA" w:rsidRDefault="000F2D5D" w:rsidP="007C351F">
      <w:pPr>
        <w:spacing w:after="0" w:line="240" w:lineRule="auto"/>
        <w:jc w:val="both"/>
        <w:rPr>
          <w:rFonts w:ascii="Aptos" w:hAnsi="Aptos" w:cs="Calibri"/>
          <w:sz w:val="22"/>
          <w:szCs w:val="22"/>
          <w:lang w:val="en-GB"/>
        </w:rPr>
      </w:pPr>
    </w:p>
    <w:p w14:paraId="32BA6A2C" w14:textId="1A6FBC01" w:rsidR="00893A05" w:rsidRPr="00910419" w:rsidRDefault="00893A05" w:rsidP="00893A05">
      <w:pPr>
        <w:rPr>
          <w:rFonts w:ascii="Calibri" w:hAnsi="Calibri" w:cs="Calibri"/>
          <w:sz w:val="18"/>
          <w:szCs w:val="18"/>
        </w:rPr>
      </w:pPr>
      <w:r w:rsidRPr="00910419">
        <w:rPr>
          <w:rFonts w:ascii="Calibri" w:hAnsi="Calibri" w:cs="Calibri"/>
          <w:b/>
          <w:sz w:val="18"/>
          <w:szCs w:val="18"/>
          <w:u w:val="single"/>
        </w:rPr>
        <w:t xml:space="preserve">PRESS CONTACT ITALIAN EXHIBITION GROUP: </w:t>
      </w:r>
      <w:r w:rsidRPr="00910419">
        <w:rPr>
          <w:rFonts w:ascii="Calibri" w:hAnsi="Calibri" w:cs="Calibri"/>
          <w:b/>
          <w:sz w:val="18"/>
          <w:szCs w:val="18"/>
          <w:u w:val="single"/>
        </w:rPr>
        <w:br/>
      </w:r>
      <w:r w:rsidR="00D7164D" w:rsidRPr="00910419">
        <w:rPr>
          <w:rFonts w:ascii="Calibri" w:hAnsi="Calibri" w:cs="Calibri"/>
          <w:b/>
          <w:sz w:val="18"/>
          <w:szCs w:val="18"/>
        </w:rPr>
        <w:t>h</w:t>
      </w:r>
      <w:r w:rsidRPr="00910419">
        <w:rPr>
          <w:rFonts w:ascii="Calibri" w:hAnsi="Calibri" w:cs="Calibri"/>
          <w:b/>
          <w:sz w:val="18"/>
          <w:szCs w:val="18"/>
        </w:rPr>
        <w:t xml:space="preserve">ead of media relation &amp; corporate </w:t>
      </w:r>
      <w:proofErr w:type="spellStart"/>
      <w:r w:rsidRPr="00910419">
        <w:rPr>
          <w:rFonts w:ascii="Calibri" w:hAnsi="Calibri" w:cs="Calibri"/>
          <w:b/>
          <w:sz w:val="18"/>
          <w:szCs w:val="18"/>
        </w:rPr>
        <w:t>communication</w:t>
      </w:r>
      <w:proofErr w:type="spellEnd"/>
      <w:r w:rsidRPr="00910419">
        <w:rPr>
          <w:rFonts w:ascii="Calibri" w:hAnsi="Calibri" w:cs="Calibri"/>
          <w:sz w:val="18"/>
          <w:szCs w:val="18"/>
        </w:rPr>
        <w:t xml:space="preserve">: Elisabetta Vitali; </w:t>
      </w:r>
      <w:bookmarkStart w:id="0" w:name="_Hlk189566749"/>
      <w:r w:rsidRPr="00910419">
        <w:rPr>
          <w:rFonts w:ascii="Calibri" w:hAnsi="Calibri" w:cs="Calibri"/>
          <w:b/>
          <w:sz w:val="18"/>
          <w:szCs w:val="18"/>
        </w:rPr>
        <w:t>press office manager</w:t>
      </w:r>
      <w:r w:rsidRPr="00910419">
        <w:rPr>
          <w:rFonts w:ascii="Calibri" w:hAnsi="Calibri" w:cs="Calibri"/>
          <w:sz w:val="18"/>
          <w:szCs w:val="18"/>
        </w:rPr>
        <w:t xml:space="preserve">: </w:t>
      </w:r>
      <w:bookmarkEnd w:id="0"/>
      <w:r w:rsidRPr="00910419">
        <w:rPr>
          <w:rFonts w:ascii="Calibri" w:hAnsi="Calibri" w:cs="Calibri"/>
          <w:sz w:val="18"/>
          <w:szCs w:val="18"/>
        </w:rPr>
        <w:t>Marco Forcellini, Pierfrancesco Bellini;</w:t>
      </w:r>
      <w:r w:rsidRPr="00910419">
        <w:rPr>
          <w:rFonts w:ascii="Calibri" w:hAnsi="Calibri" w:cs="Calibri"/>
          <w:b/>
          <w:sz w:val="18"/>
          <w:szCs w:val="18"/>
        </w:rPr>
        <w:t xml:space="preserve"> press office coordinator</w:t>
      </w:r>
      <w:r w:rsidRPr="00910419">
        <w:rPr>
          <w:rFonts w:ascii="Calibri" w:hAnsi="Calibri" w:cs="Calibri"/>
          <w:sz w:val="18"/>
          <w:szCs w:val="18"/>
        </w:rPr>
        <w:t xml:space="preserve">: Luca Paganin; </w:t>
      </w:r>
      <w:r w:rsidRPr="00910419">
        <w:rPr>
          <w:rFonts w:ascii="Calibri" w:hAnsi="Calibri" w:cs="Calibri"/>
          <w:b/>
          <w:sz w:val="18"/>
          <w:szCs w:val="18"/>
        </w:rPr>
        <w:t>international press office coordinator</w:t>
      </w:r>
      <w:r w:rsidRPr="00910419">
        <w:rPr>
          <w:rFonts w:ascii="Calibri" w:hAnsi="Calibri" w:cs="Calibri"/>
          <w:sz w:val="18"/>
          <w:szCs w:val="18"/>
        </w:rPr>
        <w:t xml:space="preserve">: Silvia Giorgi; </w:t>
      </w:r>
      <w:r w:rsidRPr="00910419">
        <w:rPr>
          <w:rFonts w:ascii="Calibri" w:hAnsi="Calibri" w:cs="Calibri"/>
          <w:b/>
          <w:sz w:val="18"/>
          <w:szCs w:val="18"/>
        </w:rPr>
        <w:t xml:space="preserve">press office </w:t>
      </w:r>
      <w:proofErr w:type="spellStart"/>
      <w:r w:rsidRPr="00910419">
        <w:rPr>
          <w:rFonts w:ascii="Calibri" w:hAnsi="Calibri" w:cs="Calibri"/>
          <w:b/>
          <w:sz w:val="18"/>
          <w:szCs w:val="18"/>
        </w:rPr>
        <w:t>specialist</w:t>
      </w:r>
      <w:proofErr w:type="spellEnd"/>
      <w:r w:rsidRPr="00910419">
        <w:rPr>
          <w:rFonts w:ascii="Calibri" w:hAnsi="Calibri" w:cs="Calibri"/>
          <w:sz w:val="18"/>
          <w:szCs w:val="18"/>
        </w:rPr>
        <w:t xml:space="preserve">: Nicoletta Evangelisti, Mirko Malgieri; </w:t>
      </w:r>
      <w:hyperlink r:id="rId12" w:history="1">
        <w:r w:rsidRPr="00910419">
          <w:rPr>
            <w:rStyle w:val="Collegamentoipertestuale"/>
            <w:rFonts w:ascii="Calibri" w:hAnsi="Calibri" w:cs="Calibri"/>
            <w:sz w:val="18"/>
            <w:szCs w:val="18"/>
          </w:rPr>
          <w:t>media@iegexpo.it</w:t>
        </w:r>
      </w:hyperlink>
    </w:p>
    <w:p w14:paraId="3487D70D" w14:textId="77777777" w:rsidR="00893A05" w:rsidRPr="00910419" w:rsidRDefault="00893A05" w:rsidP="00893A05">
      <w:pPr>
        <w:rPr>
          <w:rFonts w:ascii="Calibri" w:hAnsi="Calibri" w:cs="Calibri"/>
          <w:b/>
          <w:bCs/>
          <w:sz w:val="18"/>
          <w:szCs w:val="18"/>
        </w:rPr>
      </w:pPr>
      <w:r w:rsidRPr="00910419">
        <w:rPr>
          <w:rFonts w:ascii="Calibri" w:hAnsi="Calibri" w:cs="Calibri"/>
          <w:b/>
          <w:bCs/>
          <w:sz w:val="18"/>
          <w:szCs w:val="18"/>
          <w:u w:val="single"/>
          <w:lang w:val="en-US"/>
        </w:rPr>
        <w:t>MEDIA AGENCY BEER&amp;FOOD ATTRACTION - BBTECH EXPO</w:t>
      </w:r>
      <w:r w:rsidRPr="00910419">
        <w:rPr>
          <w:rFonts w:ascii="Calibri" w:hAnsi="Calibri" w:cs="Calibri"/>
          <w:b/>
          <w:bCs/>
          <w:sz w:val="18"/>
          <w:szCs w:val="18"/>
          <w:lang w:val="en-US"/>
        </w:rPr>
        <w:t xml:space="preserve">: </w:t>
      </w:r>
      <w:r w:rsidRPr="00910419">
        <w:rPr>
          <w:rFonts w:ascii="Calibri" w:hAnsi="Calibri" w:cs="Calibri"/>
          <w:b/>
          <w:bCs/>
          <w:sz w:val="18"/>
          <w:szCs w:val="18"/>
          <w:lang w:val="en-US"/>
        </w:rPr>
        <w:br/>
        <w:t>Mind the Pop</w:t>
      </w:r>
      <w:r w:rsidRPr="00910419">
        <w:rPr>
          <w:rFonts w:ascii="Calibri" w:hAnsi="Calibri" w:cs="Calibri"/>
          <w:sz w:val="18"/>
          <w:szCs w:val="18"/>
          <w:lang w:val="en-US"/>
        </w:rPr>
        <w:t xml:space="preserve"> -</w:t>
      </w:r>
      <w:r w:rsidRPr="00910419">
        <w:rPr>
          <w:rFonts w:ascii="Calibri" w:hAnsi="Calibri" w:cs="Calibri"/>
          <w:b/>
          <w:bCs/>
          <w:sz w:val="18"/>
          <w:szCs w:val="18"/>
          <w:lang w:val="en-US"/>
        </w:rPr>
        <w:t xml:space="preserve"> </w:t>
      </w:r>
      <w:r w:rsidRPr="00910419">
        <w:rPr>
          <w:rFonts w:ascii="Calibri" w:hAnsi="Calibri" w:cs="Calibri"/>
          <w:sz w:val="18"/>
          <w:szCs w:val="18"/>
          <w:lang w:val="en-US"/>
        </w:rPr>
        <w:t xml:space="preserve">Martina Vacca: </w:t>
      </w:r>
      <w:hyperlink r:id="rId13" w:history="1">
        <w:r w:rsidRPr="00910419">
          <w:rPr>
            <w:rStyle w:val="Collegamentoipertestuale"/>
            <w:rFonts w:ascii="Calibri" w:hAnsi="Calibri" w:cs="Calibri"/>
            <w:sz w:val="18"/>
            <w:szCs w:val="18"/>
            <w:lang w:val="en-US"/>
          </w:rPr>
          <w:t>martina@mindthepop.it</w:t>
        </w:r>
      </w:hyperlink>
      <w:r w:rsidRPr="00910419">
        <w:rPr>
          <w:rFonts w:ascii="Calibri" w:hAnsi="Calibri" w:cs="Calibri"/>
          <w:sz w:val="18"/>
          <w:szCs w:val="18"/>
          <w:lang w:val="en-US"/>
        </w:rPr>
        <w:t xml:space="preserve">, mob. </w:t>
      </w:r>
      <w:r w:rsidRPr="00910419">
        <w:rPr>
          <w:rFonts w:ascii="Calibri" w:hAnsi="Calibri" w:cs="Calibri"/>
          <w:sz w:val="18"/>
          <w:szCs w:val="18"/>
        </w:rPr>
        <w:t xml:space="preserve">+39 339 748 5994; Fabrizio Raimondi: </w:t>
      </w:r>
      <w:hyperlink r:id="rId14" w:history="1">
        <w:r w:rsidRPr="00910419">
          <w:rPr>
            <w:rStyle w:val="Collegamentoipertestuale"/>
            <w:rFonts w:ascii="Calibri" w:hAnsi="Calibri" w:cs="Calibri"/>
            <w:sz w:val="18"/>
            <w:szCs w:val="18"/>
          </w:rPr>
          <w:t>fabrizio@mindthepop.it</w:t>
        </w:r>
      </w:hyperlink>
      <w:r w:rsidRPr="00910419">
        <w:rPr>
          <w:rFonts w:ascii="Calibri" w:hAnsi="Calibri" w:cs="Calibri"/>
          <w:sz w:val="18"/>
          <w:szCs w:val="18"/>
        </w:rPr>
        <w:t xml:space="preserve">, mob. +39 335 389 848; Stefano Chiossi: </w:t>
      </w:r>
      <w:hyperlink r:id="rId15" w:history="1">
        <w:r w:rsidRPr="00910419">
          <w:rPr>
            <w:rStyle w:val="Collegamentoipertestuale"/>
            <w:rFonts w:ascii="Calibri" w:hAnsi="Calibri" w:cs="Calibri"/>
            <w:sz w:val="18"/>
            <w:szCs w:val="18"/>
          </w:rPr>
          <w:t>stefano@mindthepop.it</w:t>
        </w:r>
      </w:hyperlink>
      <w:r w:rsidRPr="00910419">
        <w:rPr>
          <w:rFonts w:ascii="Calibri" w:hAnsi="Calibri" w:cs="Calibri"/>
          <w:sz w:val="18"/>
          <w:szCs w:val="18"/>
        </w:rPr>
        <w:t>, mob. + 39 388 739 4358.</w:t>
      </w:r>
    </w:p>
    <w:p w14:paraId="5A51E8FC" w14:textId="18A16120" w:rsidR="00893A05" w:rsidRPr="00BA418E" w:rsidRDefault="00893A05" w:rsidP="00893A05">
      <w:pPr>
        <w:rPr>
          <w:rFonts w:ascii="Calibri" w:hAnsi="Calibri" w:cs="Calibri"/>
          <w:sz w:val="22"/>
          <w:szCs w:val="22"/>
        </w:rPr>
      </w:pPr>
    </w:p>
    <w:p w14:paraId="1363EE88" w14:textId="49398F2B" w:rsidR="00893A05" w:rsidRPr="00BA418E" w:rsidRDefault="00893A05" w:rsidP="00893A05">
      <w:pPr>
        <w:rPr>
          <w:rFonts w:ascii="Calibri" w:hAnsi="Calibri" w:cs="Calibri"/>
          <w:sz w:val="22"/>
          <w:szCs w:val="22"/>
        </w:rPr>
      </w:pPr>
    </w:p>
    <w:p w14:paraId="2E8820F7" w14:textId="77777777" w:rsidR="00893A05" w:rsidRPr="00BA418E" w:rsidRDefault="00893A05" w:rsidP="00893A05">
      <w:pPr>
        <w:spacing w:after="0" w:line="240" w:lineRule="auto"/>
        <w:jc w:val="both"/>
        <w:rPr>
          <w:rFonts w:ascii="Calibri" w:eastAsia="Times New Roman" w:hAnsi="Calibri" w:cs="Calibri"/>
          <w:color w:val="000000"/>
          <w:kern w:val="0"/>
          <w:sz w:val="22"/>
          <w:szCs w:val="22"/>
          <w:lang w:eastAsia="it-IT"/>
          <w14:ligatures w14:val="none"/>
        </w:rPr>
      </w:pPr>
    </w:p>
    <w:sectPr w:rsidR="00893A05" w:rsidRPr="00BA418E">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8A0E7" w14:textId="77777777" w:rsidR="006A43B4" w:rsidRDefault="006A43B4" w:rsidP="008F320C">
      <w:pPr>
        <w:spacing w:after="0" w:line="240" w:lineRule="auto"/>
      </w:pPr>
      <w:r>
        <w:separator/>
      </w:r>
    </w:p>
  </w:endnote>
  <w:endnote w:type="continuationSeparator" w:id="0">
    <w:p w14:paraId="36BC60C6" w14:textId="77777777" w:rsidR="006A43B4" w:rsidRDefault="006A43B4" w:rsidP="008F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3390" w14:textId="77777777" w:rsidR="006A43B4" w:rsidRDefault="006A43B4" w:rsidP="008F320C">
      <w:pPr>
        <w:spacing w:after="0" w:line="240" w:lineRule="auto"/>
      </w:pPr>
      <w:r>
        <w:separator/>
      </w:r>
    </w:p>
  </w:footnote>
  <w:footnote w:type="continuationSeparator" w:id="0">
    <w:p w14:paraId="1CA4E5D1" w14:textId="77777777" w:rsidR="006A43B4" w:rsidRDefault="006A43B4" w:rsidP="008F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0677" w14:textId="3B745DE6" w:rsidR="008F320C" w:rsidRDefault="008F320C" w:rsidP="008F320C">
    <w:pPr>
      <w:pStyle w:val="Intestazione"/>
      <w:jc w:val="center"/>
    </w:pPr>
    <w:r>
      <w:rPr>
        <w:noProof/>
      </w:rPr>
      <w:drawing>
        <wp:inline distT="0" distB="0" distL="0" distR="0" wp14:anchorId="7A432388" wp14:editId="57B05F8B">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08D9ED4B" w14:textId="77777777" w:rsidR="008F320C" w:rsidRDefault="008F32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B33"/>
    <w:multiLevelType w:val="multilevel"/>
    <w:tmpl w:val="5B1E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153D4"/>
    <w:multiLevelType w:val="hybridMultilevel"/>
    <w:tmpl w:val="19C045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B80133"/>
    <w:multiLevelType w:val="multilevel"/>
    <w:tmpl w:val="3CF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25453"/>
    <w:multiLevelType w:val="hybridMultilevel"/>
    <w:tmpl w:val="61F2D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5A166E"/>
    <w:multiLevelType w:val="multilevel"/>
    <w:tmpl w:val="3E1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35C5E"/>
    <w:multiLevelType w:val="hybridMultilevel"/>
    <w:tmpl w:val="74E6396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5851DC1"/>
    <w:multiLevelType w:val="hybridMultilevel"/>
    <w:tmpl w:val="6CF8E6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326DD1"/>
    <w:multiLevelType w:val="hybridMultilevel"/>
    <w:tmpl w:val="EE00F4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D84530"/>
    <w:multiLevelType w:val="hybridMultilevel"/>
    <w:tmpl w:val="0FF6B4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8E18EE"/>
    <w:multiLevelType w:val="multilevel"/>
    <w:tmpl w:val="1FDC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0F6CCC"/>
    <w:multiLevelType w:val="hybridMultilevel"/>
    <w:tmpl w:val="17BAB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7A22C5"/>
    <w:multiLevelType w:val="hybridMultilevel"/>
    <w:tmpl w:val="19FE6982"/>
    <w:lvl w:ilvl="0" w:tplc="1CECFEF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6A2A02"/>
    <w:multiLevelType w:val="hybridMultilevel"/>
    <w:tmpl w:val="DE888F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B50773B"/>
    <w:multiLevelType w:val="hybridMultilevel"/>
    <w:tmpl w:val="D0667F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B500C4"/>
    <w:multiLevelType w:val="hybridMultilevel"/>
    <w:tmpl w:val="CAB290D6"/>
    <w:lvl w:ilvl="0" w:tplc="8D1CFE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BF7416"/>
    <w:multiLevelType w:val="multilevel"/>
    <w:tmpl w:val="A1722D16"/>
    <w:lvl w:ilvl="0">
      <w:start w:val="1"/>
      <w:numFmt w:val="decimal"/>
      <w:lvlText w:val="%1.0"/>
      <w:lvlJc w:val="left"/>
      <w:pPr>
        <w:ind w:left="640" w:hanging="640"/>
      </w:pPr>
      <w:rPr>
        <w:rFonts w:hint="default"/>
      </w:rPr>
    </w:lvl>
    <w:lvl w:ilvl="1">
      <w:start w:val="1"/>
      <w:numFmt w:val="decimalZero"/>
      <w:lvlText w:val="%1.%2"/>
      <w:lvlJc w:val="left"/>
      <w:pPr>
        <w:ind w:left="1348" w:hanging="6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5F8E1C0E"/>
    <w:multiLevelType w:val="multilevel"/>
    <w:tmpl w:val="084C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FC5402"/>
    <w:multiLevelType w:val="hybridMultilevel"/>
    <w:tmpl w:val="33BE52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83117410">
    <w:abstractNumId w:val="15"/>
  </w:num>
  <w:num w:numId="2" w16cid:durableId="1388917233">
    <w:abstractNumId w:val="2"/>
  </w:num>
  <w:num w:numId="3" w16cid:durableId="358555895">
    <w:abstractNumId w:val="4"/>
  </w:num>
  <w:num w:numId="4" w16cid:durableId="1133716734">
    <w:abstractNumId w:val="16"/>
  </w:num>
  <w:num w:numId="5" w16cid:durableId="1740983685">
    <w:abstractNumId w:val="10"/>
  </w:num>
  <w:num w:numId="6" w16cid:durableId="556009723">
    <w:abstractNumId w:val="14"/>
  </w:num>
  <w:num w:numId="7" w16cid:durableId="1553536327">
    <w:abstractNumId w:val="1"/>
  </w:num>
  <w:num w:numId="8" w16cid:durableId="2099131736">
    <w:abstractNumId w:val="7"/>
  </w:num>
  <w:num w:numId="9" w16cid:durableId="1310405352">
    <w:abstractNumId w:val="3"/>
  </w:num>
  <w:num w:numId="10" w16cid:durableId="495269248">
    <w:abstractNumId w:val="6"/>
  </w:num>
  <w:num w:numId="11" w16cid:durableId="748381997">
    <w:abstractNumId w:val="0"/>
  </w:num>
  <w:num w:numId="12" w16cid:durableId="2100177743">
    <w:abstractNumId w:val="12"/>
  </w:num>
  <w:num w:numId="13" w16cid:durableId="1632980516">
    <w:abstractNumId w:val="17"/>
  </w:num>
  <w:num w:numId="14" w16cid:durableId="1338732695">
    <w:abstractNumId w:val="8"/>
  </w:num>
  <w:num w:numId="15" w16cid:durableId="1252010031">
    <w:abstractNumId w:val="13"/>
  </w:num>
  <w:num w:numId="16" w16cid:durableId="1763529877">
    <w:abstractNumId w:val="11"/>
  </w:num>
  <w:num w:numId="17" w16cid:durableId="1856534510">
    <w:abstractNumId w:val="9"/>
  </w:num>
  <w:num w:numId="18" w16cid:durableId="591550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4D"/>
    <w:rsid w:val="000015C8"/>
    <w:rsid w:val="0000473A"/>
    <w:rsid w:val="00044007"/>
    <w:rsid w:val="000573E6"/>
    <w:rsid w:val="000679D0"/>
    <w:rsid w:val="00072485"/>
    <w:rsid w:val="00083793"/>
    <w:rsid w:val="00095682"/>
    <w:rsid w:val="00097B21"/>
    <w:rsid w:val="000A1BCE"/>
    <w:rsid w:val="000A79B9"/>
    <w:rsid w:val="000B11BB"/>
    <w:rsid w:val="000B6F22"/>
    <w:rsid w:val="000C1E78"/>
    <w:rsid w:val="000C712F"/>
    <w:rsid w:val="000D4552"/>
    <w:rsid w:val="000D6C49"/>
    <w:rsid w:val="000E534A"/>
    <w:rsid w:val="000F04D4"/>
    <w:rsid w:val="000F175B"/>
    <w:rsid w:val="000F2D5D"/>
    <w:rsid w:val="000F5DE1"/>
    <w:rsid w:val="000F68B6"/>
    <w:rsid w:val="001007B9"/>
    <w:rsid w:val="00100B44"/>
    <w:rsid w:val="001054C5"/>
    <w:rsid w:val="00110FA4"/>
    <w:rsid w:val="001115CA"/>
    <w:rsid w:val="00117D9A"/>
    <w:rsid w:val="001278D2"/>
    <w:rsid w:val="001333BF"/>
    <w:rsid w:val="00147304"/>
    <w:rsid w:val="00152A9D"/>
    <w:rsid w:val="00155C70"/>
    <w:rsid w:val="0015773D"/>
    <w:rsid w:val="001632B5"/>
    <w:rsid w:val="0019220E"/>
    <w:rsid w:val="00194C3E"/>
    <w:rsid w:val="00196B67"/>
    <w:rsid w:val="001A0C11"/>
    <w:rsid w:val="001A3895"/>
    <w:rsid w:val="001B575B"/>
    <w:rsid w:val="001C1850"/>
    <w:rsid w:val="001C5CE4"/>
    <w:rsid w:val="001D54CD"/>
    <w:rsid w:val="001E28F2"/>
    <w:rsid w:val="001F1EA9"/>
    <w:rsid w:val="00205583"/>
    <w:rsid w:val="00206784"/>
    <w:rsid w:val="0021718B"/>
    <w:rsid w:val="00217743"/>
    <w:rsid w:val="002210BC"/>
    <w:rsid w:val="00233863"/>
    <w:rsid w:val="00234172"/>
    <w:rsid w:val="002356C3"/>
    <w:rsid w:val="00236669"/>
    <w:rsid w:val="0023758F"/>
    <w:rsid w:val="00241A65"/>
    <w:rsid w:val="00241B00"/>
    <w:rsid w:val="00241F95"/>
    <w:rsid w:val="00242031"/>
    <w:rsid w:val="00243D59"/>
    <w:rsid w:val="0024518C"/>
    <w:rsid w:val="00246BF7"/>
    <w:rsid w:val="00250271"/>
    <w:rsid w:val="002642F4"/>
    <w:rsid w:val="00265CE3"/>
    <w:rsid w:val="00267C85"/>
    <w:rsid w:val="0027126F"/>
    <w:rsid w:val="00271DDA"/>
    <w:rsid w:val="00286539"/>
    <w:rsid w:val="00287457"/>
    <w:rsid w:val="00290EF8"/>
    <w:rsid w:val="00292664"/>
    <w:rsid w:val="002A3544"/>
    <w:rsid w:val="002A49A1"/>
    <w:rsid w:val="002B12B3"/>
    <w:rsid w:val="002B16C1"/>
    <w:rsid w:val="002B2FD7"/>
    <w:rsid w:val="002B347F"/>
    <w:rsid w:val="002B44A0"/>
    <w:rsid w:val="002C71E7"/>
    <w:rsid w:val="002C7DD3"/>
    <w:rsid w:val="002D7B61"/>
    <w:rsid w:val="002F22F5"/>
    <w:rsid w:val="002F662D"/>
    <w:rsid w:val="003020D1"/>
    <w:rsid w:val="00314887"/>
    <w:rsid w:val="00317AC8"/>
    <w:rsid w:val="00334CE0"/>
    <w:rsid w:val="00336F18"/>
    <w:rsid w:val="003427DF"/>
    <w:rsid w:val="00356A9F"/>
    <w:rsid w:val="00361EEA"/>
    <w:rsid w:val="00371B96"/>
    <w:rsid w:val="003734AF"/>
    <w:rsid w:val="003830F2"/>
    <w:rsid w:val="003978C2"/>
    <w:rsid w:val="0039797E"/>
    <w:rsid w:val="00397A3D"/>
    <w:rsid w:val="00397E15"/>
    <w:rsid w:val="003A278B"/>
    <w:rsid w:val="003B0CE8"/>
    <w:rsid w:val="003B46C9"/>
    <w:rsid w:val="003C4BDF"/>
    <w:rsid w:val="003C67DE"/>
    <w:rsid w:val="003D3184"/>
    <w:rsid w:val="003D6036"/>
    <w:rsid w:val="003D69C1"/>
    <w:rsid w:val="003E3DCB"/>
    <w:rsid w:val="003E4EFB"/>
    <w:rsid w:val="003F34FA"/>
    <w:rsid w:val="00402094"/>
    <w:rsid w:val="004079F5"/>
    <w:rsid w:val="004133E9"/>
    <w:rsid w:val="00424C99"/>
    <w:rsid w:val="00432BF9"/>
    <w:rsid w:val="00446C08"/>
    <w:rsid w:val="00461772"/>
    <w:rsid w:val="004653A0"/>
    <w:rsid w:val="00471A50"/>
    <w:rsid w:val="004862D9"/>
    <w:rsid w:val="004956C5"/>
    <w:rsid w:val="00496BFF"/>
    <w:rsid w:val="004A4E51"/>
    <w:rsid w:val="004B1EAB"/>
    <w:rsid w:val="004C4D95"/>
    <w:rsid w:val="004D357E"/>
    <w:rsid w:val="004D6786"/>
    <w:rsid w:val="004E2AB7"/>
    <w:rsid w:val="004F4521"/>
    <w:rsid w:val="004F59E7"/>
    <w:rsid w:val="00510420"/>
    <w:rsid w:val="005152F5"/>
    <w:rsid w:val="00526532"/>
    <w:rsid w:val="005265D0"/>
    <w:rsid w:val="00527821"/>
    <w:rsid w:val="00535F9A"/>
    <w:rsid w:val="00537645"/>
    <w:rsid w:val="005404F1"/>
    <w:rsid w:val="0054139B"/>
    <w:rsid w:val="0054160D"/>
    <w:rsid w:val="00543D14"/>
    <w:rsid w:val="00544525"/>
    <w:rsid w:val="00545AE3"/>
    <w:rsid w:val="005543E5"/>
    <w:rsid w:val="005578D0"/>
    <w:rsid w:val="00566759"/>
    <w:rsid w:val="00567BA5"/>
    <w:rsid w:val="005743D2"/>
    <w:rsid w:val="00575587"/>
    <w:rsid w:val="00575642"/>
    <w:rsid w:val="005763B3"/>
    <w:rsid w:val="005802B0"/>
    <w:rsid w:val="005B4459"/>
    <w:rsid w:val="005B450B"/>
    <w:rsid w:val="005B6256"/>
    <w:rsid w:val="005C1D91"/>
    <w:rsid w:val="005C70BA"/>
    <w:rsid w:val="005C75DF"/>
    <w:rsid w:val="005C7A65"/>
    <w:rsid w:val="005D0475"/>
    <w:rsid w:val="005D50B0"/>
    <w:rsid w:val="005E60D9"/>
    <w:rsid w:val="005F17FE"/>
    <w:rsid w:val="005F664D"/>
    <w:rsid w:val="0060712A"/>
    <w:rsid w:val="0061111B"/>
    <w:rsid w:val="00614542"/>
    <w:rsid w:val="00621B09"/>
    <w:rsid w:val="006256AD"/>
    <w:rsid w:val="00632210"/>
    <w:rsid w:val="00651E43"/>
    <w:rsid w:val="00652BC4"/>
    <w:rsid w:val="00653202"/>
    <w:rsid w:val="00663338"/>
    <w:rsid w:val="00663689"/>
    <w:rsid w:val="006723CB"/>
    <w:rsid w:val="00685636"/>
    <w:rsid w:val="00686699"/>
    <w:rsid w:val="00697229"/>
    <w:rsid w:val="006A2F7D"/>
    <w:rsid w:val="006A43B4"/>
    <w:rsid w:val="006B1CC3"/>
    <w:rsid w:val="006B4BB0"/>
    <w:rsid w:val="006B6454"/>
    <w:rsid w:val="006C15BD"/>
    <w:rsid w:val="006C19AF"/>
    <w:rsid w:val="006C5763"/>
    <w:rsid w:val="006C5FB6"/>
    <w:rsid w:val="006D0F10"/>
    <w:rsid w:val="006D5B66"/>
    <w:rsid w:val="006D6F1F"/>
    <w:rsid w:val="006E6337"/>
    <w:rsid w:val="006E6B69"/>
    <w:rsid w:val="00702D81"/>
    <w:rsid w:val="007153A6"/>
    <w:rsid w:val="00715CB5"/>
    <w:rsid w:val="007167CB"/>
    <w:rsid w:val="00731BB9"/>
    <w:rsid w:val="00733538"/>
    <w:rsid w:val="00752369"/>
    <w:rsid w:val="007557CD"/>
    <w:rsid w:val="00764C83"/>
    <w:rsid w:val="00764C86"/>
    <w:rsid w:val="00764D11"/>
    <w:rsid w:val="00772631"/>
    <w:rsid w:val="00772B5E"/>
    <w:rsid w:val="00781C89"/>
    <w:rsid w:val="007842D7"/>
    <w:rsid w:val="007848BA"/>
    <w:rsid w:val="0079142E"/>
    <w:rsid w:val="00791780"/>
    <w:rsid w:val="00796406"/>
    <w:rsid w:val="00796C13"/>
    <w:rsid w:val="007A4AA8"/>
    <w:rsid w:val="007A56CC"/>
    <w:rsid w:val="007A6335"/>
    <w:rsid w:val="007A63ED"/>
    <w:rsid w:val="007A79B9"/>
    <w:rsid w:val="007B16BB"/>
    <w:rsid w:val="007B24DB"/>
    <w:rsid w:val="007B26D8"/>
    <w:rsid w:val="007B5DD2"/>
    <w:rsid w:val="007C25EF"/>
    <w:rsid w:val="007C351F"/>
    <w:rsid w:val="007E2CA8"/>
    <w:rsid w:val="007F3348"/>
    <w:rsid w:val="008035F8"/>
    <w:rsid w:val="00803B0D"/>
    <w:rsid w:val="008117BA"/>
    <w:rsid w:val="00811B8E"/>
    <w:rsid w:val="008151D4"/>
    <w:rsid w:val="00825409"/>
    <w:rsid w:val="00831015"/>
    <w:rsid w:val="0084023D"/>
    <w:rsid w:val="00842B3A"/>
    <w:rsid w:val="008430A2"/>
    <w:rsid w:val="00844DB0"/>
    <w:rsid w:val="0085632E"/>
    <w:rsid w:val="0085769B"/>
    <w:rsid w:val="0086452B"/>
    <w:rsid w:val="00893A05"/>
    <w:rsid w:val="00895C34"/>
    <w:rsid w:val="00895F57"/>
    <w:rsid w:val="00897901"/>
    <w:rsid w:val="008A3F03"/>
    <w:rsid w:val="008A610C"/>
    <w:rsid w:val="008A6930"/>
    <w:rsid w:val="008B5628"/>
    <w:rsid w:val="008C0043"/>
    <w:rsid w:val="008C3C8B"/>
    <w:rsid w:val="008C5D78"/>
    <w:rsid w:val="008D11A4"/>
    <w:rsid w:val="008D40B8"/>
    <w:rsid w:val="008E085C"/>
    <w:rsid w:val="008E6407"/>
    <w:rsid w:val="008E7242"/>
    <w:rsid w:val="008F320C"/>
    <w:rsid w:val="008F5CBD"/>
    <w:rsid w:val="0090182F"/>
    <w:rsid w:val="00910419"/>
    <w:rsid w:val="0091097D"/>
    <w:rsid w:val="009110F3"/>
    <w:rsid w:val="009114C6"/>
    <w:rsid w:val="00913859"/>
    <w:rsid w:val="00930CDC"/>
    <w:rsid w:val="00941B54"/>
    <w:rsid w:val="0094746B"/>
    <w:rsid w:val="00956DA7"/>
    <w:rsid w:val="009613BC"/>
    <w:rsid w:val="00964F8A"/>
    <w:rsid w:val="00970A44"/>
    <w:rsid w:val="009713A4"/>
    <w:rsid w:val="00971EAD"/>
    <w:rsid w:val="00976508"/>
    <w:rsid w:val="00980702"/>
    <w:rsid w:val="00981723"/>
    <w:rsid w:val="00985453"/>
    <w:rsid w:val="00993EE1"/>
    <w:rsid w:val="009A105B"/>
    <w:rsid w:val="009A4977"/>
    <w:rsid w:val="009C7731"/>
    <w:rsid w:val="009C77E8"/>
    <w:rsid w:val="009D563A"/>
    <w:rsid w:val="009D56DA"/>
    <w:rsid w:val="009D6DA9"/>
    <w:rsid w:val="009E125C"/>
    <w:rsid w:val="009E5079"/>
    <w:rsid w:val="00A02B62"/>
    <w:rsid w:val="00A106F6"/>
    <w:rsid w:val="00A11AC6"/>
    <w:rsid w:val="00A149C4"/>
    <w:rsid w:val="00A24274"/>
    <w:rsid w:val="00A276C0"/>
    <w:rsid w:val="00A30425"/>
    <w:rsid w:val="00A306A7"/>
    <w:rsid w:val="00A46048"/>
    <w:rsid w:val="00A52E82"/>
    <w:rsid w:val="00A53511"/>
    <w:rsid w:val="00A54814"/>
    <w:rsid w:val="00A54BCE"/>
    <w:rsid w:val="00A744F9"/>
    <w:rsid w:val="00A81896"/>
    <w:rsid w:val="00A87E5F"/>
    <w:rsid w:val="00A941E4"/>
    <w:rsid w:val="00AA2832"/>
    <w:rsid w:val="00AB6B50"/>
    <w:rsid w:val="00AC459D"/>
    <w:rsid w:val="00AE105F"/>
    <w:rsid w:val="00AE61BD"/>
    <w:rsid w:val="00AF0597"/>
    <w:rsid w:val="00AF701F"/>
    <w:rsid w:val="00B14C02"/>
    <w:rsid w:val="00B21AF0"/>
    <w:rsid w:val="00B24A17"/>
    <w:rsid w:val="00B37DE8"/>
    <w:rsid w:val="00B422CD"/>
    <w:rsid w:val="00B4633E"/>
    <w:rsid w:val="00B46B48"/>
    <w:rsid w:val="00B51214"/>
    <w:rsid w:val="00B536AF"/>
    <w:rsid w:val="00B53C18"/>
    <w:rsid w:val="00B559AE"/>
    <w:rsid w:val="00B572E8"/>
    <w:rsid w:val="00B861EF"/>
    <w:rsid w:val="00B87C93"/>
    <w:rsid w:val="00B95DE8"/>
    <w:rsid w:val="00B9604B"/>
    <w:rsid w:val="00B966A2"/>
    <w:rsid w:val="00BA13D3"/>
    <w:rsid w:val="00BA1FD6"/>
    <w:rsid w:val="00BA418E"/>
    <w:rsid w:val="00BB21AD"/>
    <w:rsid w:val="00BB6A1F"/>
    <w:rsid w:val="00BC05F6"/>
    <w:rsid w:val="00BC39F8"/>
    <w:rsid w:val="00BC4BCB"/>
    <w:rsid w:val="00BD342C"/>
    <w:rsid w:val="00BE1F77"/>
    <w:rsid w:val="00BE2E54"/>
    <w:rsid w:val="00BE72B3"/>
    <w:rsid w:val="00BF442D"/>
    <w:rsid w:val="00BF5561"/>
    <w:rsid w:val="00C00487"/>
    <w:rsid w:val="00C02D0F"/>
    <w:rsid w:val="00C02E63"/>
    <w:rsid w:val="00C03FBB"/>
    <w:rsid w:val="00C043D2"/>
    <w:rsid w:val="00C13AA0"/>
    <w:rsid w:val="00C143F4"/>
    <w:rsid w:val="00C1484F"/>
    <w:rsid w:val="00C1676C"/>
    <w:rsid w:val="00C240C1"/>
    <w:rsid w:val="00C3011F"/>
    <w:rsid w:val="00C30F1E"/>
    <w:rsid w:val="00C329BD"/>
    <w:rsid w:val="00C32BC6"/>
    <w:rsid w:val="00C36B10"/>
    <w:rsid w:val="00C36CA8"/>
    <w:rsid w:val="00C36D37"/>
    <w:rsid w:val="00C50629"/>
    <w:rsid w:val="00C55AD9"/>
    <w:rsid w:val="00C57F72"/>
    <w:rsid w:val="00C611F7"/>
    <w:rsid w:val="00C62028"/>
    <w:rsid w:val="00C64831"/>
    <w:rsid w:val="00C65EEA"/>
    <w:rsid w:val="00C77731"/>
    <w:rsid w:val="00C82A0E"/>
    <w:rsid w:val="00C87664"/>
    <w:rsid w:val="00C9002E"/>
    <w:rsid w:val="00CA2056"/>
    <w:rsid w:val="00CB2CBE"/>
    <w:rsid w:val="00CB5D83"/>
    <w:rsid w:val="00CB68F3"/>
    <w:rsid w:val="00CD4830"/>
    <w:rsid w:val="00CE4D3B"/>
    <w:rsid w:val="00CF068E"/>
    <w:rsid w:val="00CF4B45"/>
    <w:rsid w:val="00CF783D"/>
    <w:rsid w:val="00D11094"/>
    <w:rsid w:val="00D15AB9"/>
    <w:rsid w:val="00D15D28"/>
    <w:rsid w:val="00D17B85"/>
    <w:rsid w:val="00D25B67"/>
    <w:rsid w:val="00D31B88"/>
    <w:rsid w:val="00D3378A"/>
    <w:rsid w:val="00D400D9"/>
    <w:rsid w:val="00D47353"/>
    <w:rsid w:val="00D54769"/>
    <w:rsid w:val="00D63C78"/>
    <w:rsid w:val="00D70BAE"/>
    <w:rsid w:val="00D7164D"/>
    <w:rsid w:val="00D73AB6"/>
    <w:rsid w:val="00D748E7"/>
    <w:rsid w:val="00D830D4"/>
    <w:rsid w:val="00D84022"/>
    <w:rsid w:val="00D85E70"/>
    <w:rsid w:val="00DA3B0F"/>
    <w:rsid w:val="00DA79C5"/>
    <w:rsid w:val="00DB11CB"/>
    <w:rsid w:val="00DC1B76"/>
    <w:rsid w:val="00DD0236"/>
    <w:rsid w:val="00DD058B"/>
    <w:rsid w:val="00DD1FF0"/>
    <w:rsid w:val="00DD4EBB"/>
    <w:rsid w:val="00DE1419"/>
    <w:rsid w:val="00DE553A"/>
    <w:rsid w:val="00DE7386"/>
    <w:rsid w:val="00DE7B72"/>
    <w:rsid w:val="00DF2DC8"/>
    <w:rsid w:val="00DF4E5A"/>
    <w:rsid w:val="00E11676"/>
    <w:rsid w:val="00E1323F"/>
    <w:rsid w:val="00E15ED4"/>
    <w:rsid w:val="00E20F48"/>
    <w:rsid w:val="00E2659A"/>
    <w:rsid w:val="00E26827"/>
    <w:rsid w:val="00E30ADD"/>
    <w:rsid w:val="00E3785D"/>
    <w:rsid w:val="00E45A5D"/>
    <w:rsid w:val="00E4608C"/>
    <w:rsid w:val="00E560D7"/>
    <w:rsid w:val="00E639B4"/>
    <w:rsid w:val="00E6472B"/>
    <w:rsid w:val="00E70504"/>
    <w:rsid w:val="00E757AC"/>
    <w:rsid w:val="00E900F3"/>
    <w:rsid w:val="00E915F4"/>
    <w:rsid w:val="00E9287C"/>
    <w:rsid w:val="00EA3006"/>
    <w:rsid w:val="00EC1DF6"/>
    <w:rsid w:val="00EC306B"/>
    <w:rsid w:val="00EC7E0B"/>
    <w:rsid w:val="00ED1FDC"/>
    <w:rsid w:val="00EE4CD4"/>
    <w:rsid w:val="00EF144C"/>
    <w:rsid w:val="00F05E89"/>
    <w:rsid w:val="00F10C18"/>
    <w:rsid w:val="00F11C03"/>
    <w:rsid w:val="00F17CB7"/>
    <w:rsid w:val="00F34C2D"/>
    <w:rsid w:val="00F40060"/>
    <w:rsid w:val="00F40EBD"/>
    <w:rsid w:val="00F52AA1"/>
    <w:rsid w:val="00F547D7"/>
    <w:rsid w:val="00F57DE3"/>
    <w:rsid w:val="00F7687A"/>
    <w:rsid w:val="00F8011F"/>
    <w:rsid w:val="00F84638"/>
    <w:rsid w:val="00F86DFA"/>
    <w:rsid w:val="00F86E75"/>
    <w:rsid w:val="00F918A6"/>
    <w:rsid w:val="00F921CE"/>
    <w:rsid w:val="00F94015"/>
    <w:rsid w:val="00FA38E6"/>
    <w:rsid w:val="00FB1A8D"/>
    <w:rsid w:val="00FB281E"/>
    <w:rsid w:val="00FB4D7A"/>
    <w:rsid w:val="00FB598D"/>
    <w:rsid w:val="00FB7FCC"/>
    <w:rsid w:val="00FC14B9"/>
    <w:rsid w:val="00FC434A"/>
    <w:rsid w:val="00FD289C"/>
    <w:rsid w:val="00FD448F"/>
    <w:rsid w:val="00FD5493"/>
    <w:rsid w:val="00FE30F7"/>
    <w:rsid w:val="00FE7D21"/>
    <w:rsid w:val="00FF0DC4"/>
    <w:rsid w:val="00FF0FB5"/>
    <w:rsid w:val="00FF48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F8A9"/>
  <w15:chartTrackingRefBased/>
  <w15:docId w15:val="{689A63B1-1555-EE40-B705-F9BDE695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66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66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66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66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66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66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66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66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66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66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66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66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66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66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66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66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66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66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66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66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664D"/>
    <w:rPr>
      <w:i/>
      <w:iCs/>
      <w:color w:val="404040" w:themeColor="text1" w:themeTint="BF"/>
    </w:rPr>
  </w:style>
  <w:style w:type="paragraph" w:styleId="Paragrafoelenco">
    <w:name w:val="List Paragraph"/>
    <w:basedOn w:val="Normale"/>
    <w:uiPriority w:val="34"/>
    <w:qFormat/>
    <w:rsid w:val="005F664D"/>
    <w:pPr>
      <w:ind w:left="720"/>
      <w:contextualSpacing/>
    </w:pPr>
  </w:style>
  <w:style w:type="character" w:styleId="Enfasiintensa">
    <w:name w:val="Intense Emphasis"/>
    <w:basedOn w:val="Carpredefinitoparagrafo"/>
    <w:uiPriority w:val="21"/>
    <w:qFormat/>
    <w:rsid w:val="005F664D"/>
    <w:rPr>
      <w:i/>
      <w:iCs/>
      <w:color w:val="0F4761" w:themeColor="accent1" w:themeShade="BF"/>
    </w:rPr>
  </w:style>
  <w:style w:type="paragraph" w:styleId="Citazioneintensa">
    <w:name w:val="Intense Quote"/>
    <w:basedOn w:val="Normale"/>
    <w:next w:val="Normale"/>
    <w:link w:val="CitazioneintensaCarattere"/>
    <w:uiPriority w:val="30"/>
    <w:qFormat/>
    <w:rsid w:val="005F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664D"/>
    <w:rPr>
      <w:i/>
      <w:iCs/>
      <w:color w:val="0F4761" w:themeColor="accent1" w:themeShade="BF"/>
    </w:rPr>
  </w:style>
  <w:style w:type="character" w:styleId="Riferimentointenso">
    <w:name w:val="Intense Reference"/>
    <w:basedOn w:val="Carpredefinitoparagrafo"/>
    <w:uiPriority w:val="32"/>
    <w:qFormat/>
    <w:rsid w:val="005F664D"/>
    <w:rPr>
      <w:b/>
      <w:bCs/>
      <w:smallCaps/>
      <w:color w:val="0F4761" w:themeColor="accent1" w:themeShade="BF"/>
      <w:spacing w:val="5"/>
    </w:rPr>
  </w:style>
  <w:style w:type="paragraph" w:styleId="Intestazione">
    <w:name w:val="header"/>
    <w:basedOn w:val="Normale"/>
    <w:link w:val="IntestazioneCarattere"/>
    <w:uiPriority w:val="99"/>
    <w:unhideWhenUsed/>
    <w:rsid w:val="008F32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320C"/>
  </w:style>
  <w:style w:type="paragraph" w:styleId="Pidipagina">
    <w:name w:val="footer"/>
    <w:basedOn w:val="Normale"/>
    <w:link w:val="PidipaginaCarattere"/>
    <w:uiPriority w:val="99"/>
    <w:unhideWhenUsed/>
    <w:rsid w:val="008F32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320C"/>
  </w:style>
  <w:style w:type="character" w:styleId="Enfasigrassetto">
    <w:name w:val="Strong"/>
    <w:basedOn w:val="Carpredefinitoparagrafo"/>
    <w:uiPriority w:val="22"/>
    <w:qFormat/>
    <w:rsid w:val="00267C85"/>
    <w:rPr>
      <w:b/>
      <w:bCs/>
    </w:rPr>
  </w:style>
  <w:style w:type="character" w:customStyle="1" w:styleId="apple-converted-space">
    <w:name w:val="apple-converted-space"/>
    <w:basedOn w:val="Carpredefinitoparagrafo"/>
    <w:rsid w:val="00267C85"/>
  </w:style>
  <w:style w:type="character" w:styleId="Collegamentoipertestuale">
    <w:name w:val="Hyperlink"/>
    <w:basedOn w:val="Carpredefinitoparagrafo"/>
    <w:uiPriority w:val="99"/>
    <w:unhideWhenUsed/>
    <w:rsid w:val="00893A05"/>
    <w:rPr>
      <w:color w:val="0000FF"/>
      <w:u w:val="single"/>
    </w:rPr>
  </w:style>
  <w:style w:type="character" w:styleId="Enfasicorsivo">
    <w:name w:val="Emphasis"/>
    <w:basedOn w:val="Carpredefinitoparagrafo"/>
    <w:uiPriority w:val="20"/>
    <w:qFormat/>
    <w:rsid w:val="00BD342C"/>
    <w:rPr>
      <w:i/>
      <w:iCs/>
    </w:rPr>
  </w:style>
  <w:style w:type="paragraph" w:styleId="Revisione">
    <w:name w:val="Revision"/>
    <w:hidden/>
    <w:uiPriority w:val="99"/>
    <w:semiHidden/>
    <w:rsid w:val="0091097D"/>
    <w:pPr>
      <w:spacing w:after="0" w:line="240" w:lineRule="auto"/>
    </w:pPr>
  </w:style>
  <w:style w:type="paragraph" w:styleId="NormaleWeb">
    <w:name w:val="Normal (Web)"/>
    <w:basedOn w:val="Normale"/>
    <w:uiPriority w:val="99"/>
    <w:unhideWhenUsed/>
    <w:rsid w:val="00292664"/>
    <w:rPr>
      <w:rFonts w:ascii="Times New Roman" w:hAnsi="Times New Roman" w:cs="Times New Roman"/>
    </w:rPr>
  </w:style>
  <w:style w:type="character" w:styleId="Rimandocommento">
    <w:name w:val="annotation reference"/>
    <w:basedOn w:val="Carpredefinitoparagrafo"/>
    <w:uiPriority w:val="99"/>
    <w:semiHidden/>
    <w:unhideWhenUsed/>
    <w:rsid w:val="003734AF"/>
    <w:rPr>
      <w:sz w:val="16"/>
      <w:szCs w:val="16"/>
    </w:rPr>
  </w:style>
  <w:style w:type="paragraph" w:styleId="Testocommento">
    <w:name w:val="annotation text"/>
    <w:basedOn w:val="Normale"/>
    <w:link w:val="TestocommentoCarattere"/>
    <w:uiPriority w:val="99"/>
    <w:unhideWhenUsed/>
    <w:rsid w:val="003734AF"/>
    <w:pPr>
      <w:spacing w:line="240" w:lineRule="auto"/>
    </w:pPr>
    <w:rPr>
      <w:sz w:val="20"/>
      <w:szCs w:val="20"/>
    </w:rPr>
  </w:style>
  <w:style w:type="character" w:customStyle="1" w:styleId="TestocommentoCarattere">
    <w:name w:val="Testo commento Carattere"/>
    <w:basedOn w:val="Carpredefinitoparagrafo"/>
    <w:link w:val="Testocommento"/>
    <w:uiPriority w:val="99"/>
    <w:rsid w:val="003734AF"/>
    <w:rPr>
      <w:sz w:val="20"/>
      <w:szCs w:val="20"/>
    </w:rPr>
  </w:style>
  <w:style w:type="paragraph" w:styleId="Soggettocommento">
    <w:name w:val="annotation subject"/>
    <w:basedOn w:val="Testocommento"/>
    <w:next w:val="Testocommento"/>
    <w:link w:val="SoggettocommentoCarattere"/>
    <w:uiPriority w:val="99"/>
    <w:semiHidden/>
    <w:unhideWhenUsed/>
    <w:rsid w:val="003734AF"/>
    <w:rPr>
      <w:b/>
      <w:bCs/>
    </w:rPr>
  </w:style>
  <w:style w:type="character" w:customStyle="1" w:styleId="SoggettocommentoCarattere">
    <w:name w:val="Soggetto commento Carattere"/>
    <w:basedOn w:val="TestocommentoCarattere"/>
    <w:link w:val="Soggettocommento"/>
    <w:uiPriority w:val="99"/>
    <w:semiHidden/>
    <w:rsid w:val="003734AF"/>
    <w:rPr>
      <w:b/>
      <w:bCs/>
      <w:sz w:val="20"/>
      <w:szCs w:val="20"/>
    </w:rPr>
  </w:style>
  <w:style w:type="character" w:styleId="Menzione">
    <w:name w:val="Mention"/>
    <w:basedOn w:val="Carpredefinitoparagrafo"/>
    <w:uiPriority w:val="99"/>
    <w:unhideWhenUsed/>
    <w:rsid w:val="003734AF"/>
    <w:rPr>
      <w:color w:val="2B579A"/>
      <w:shd w:val="clear" w:color="auto" w:fill="E1DFDD"/>
    </w:rPr>
  </w:style>
  <w:style w:type="character" w:styleId="Menzionenonrisolta">
    <w:name w:val="Unresolved Mention"/>
    <w:basedOn w:val="Carpredefinitoparagrafo"/>
    <w:uiPriority w:val="99"/>
    <w:semiHidden/>
    <w:unhideWhenUsed/>
    <w:rsid w:val="003E3DCB"/>
    <w:rPr>
      <w:color w:val="605E5C"/>
      <w:shd w:val="clear" w:color="auto" w:fill="E1DFDD"/>
    </w:rPr>
  </w:style>
  <w:style w:type="paragraph" w:styleId="Corpotesto">
    <w:name w:val="Body Text"/>
    <w:basedOn w:val="Normale"/>
    <w:link w:val="CorpotestoCarattere"/>
    <w:uiPriority w:val="1"/>
    <w:unhideWhenUsed/>
    <w:qFormat/>
    <w:rsid w:val="007167CB"/>
    <w:pPr>
      <w:autoSpaceDE w:val="0"/>
      <w:autoSpaceDN w:val="0"/>
      <w:spacing w:after="0" w:line="240" w:lineRule="auto"/>
    </w:pPr>
    <w:rPr>
      <w:rFonts w:ascii="Calibri" w:eastAsia="Aptos" w:hAnsi="Calibri" w:cs="Calibri"/>
      <w:kern w:val="0"/>
      <w:sz w:val="22"/>
      <w:szCs w:val="22"/>
      <w14:ligatures w14:val="none"/>
    </w:rPr>
  </w:style>
  <w:style w:type="character" w:customStyle="1" w:styleId="CorpotestoCarattere">
    <w:name w:val="Corpo testo Carattere"/>
    <w:basedOn w:val="Carpredefinitoparagrafo"/>
    <w:link w:val="Corpotesto"/>
    <w:uiPriority w:val="1"/>
    <w:rsid w:val="007167CB"/>
    <w:rPr>
      <w:rFonts w:ascii="Calibri" w:eastAsia="Aptos" w:hAnsi="Calibri" w:cs="Calibri"/>
      <w:kern w:val="0"/>
      <w:sz w:val="22"/>
      <w:szCs w:val="22"/>
      <w14:ligatures w14:val="none"/>
    </w:rPr>
  </w:style>
  <w:style w:type="paragraph" w:customStyle="1" w:styleId="paragraph">
    <w:name w:val="paragraph"/>
    <w:basedOn w:val="Normale"/>
    <w:rsid w:val="007167CB"/>
    <w:pPr>
      <w:spacing w:after="0" w:line="240" w:lineRule="auto"/>
    </w:pPr>
    <w:rPr>
      <w:rFonts w:ascii="Times New Roman" w:eastAsia="Aptos" w:hAnsi="Times New Roman" w:cs="Times New Roman"/>
      <w:kern w:val="0"/>
      <w:lang w:eastAsia="it-IT"/>
      <w14:ligatures w14:val="none"/>
    </w:rPr>
  </w:style>
  <w:style w:type="character" w:customStyle="1" w:styleId="il">
    <w:name w:val="il"/>
    <w:basedOn w:val="Carpredefinitoparagrafo"/>
    <w:rsid w:val="00EF1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ina@mindthepop.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iegexpo.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xologyattraction.com/it" TargetMode="External"/><Relationship Id="rId5" Type="http://schemas.openxmlformats.org/officeDocument/2006/relationships/styles" Target="styles.xml"/><Relationship Id="rId15" Type="http://schemas.openxmlformats.org/officeDocument/2006/relationships/hyperlink" Target="mailto:stefano@mindthepop.it" TargetMode="External"/><Relationship Id="rId10" Type="http://schemas.openxmlformats.org/officeDocument/2006/relationships/hyperlink" Target="http://www.beerandfoodattraction.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abrizi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bd475140c310ead46fa52fd9cdfe0fac">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76c3bc4b512ab0cdf4ced38b40c0dfcd"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baa7d-d26f-488c-b34d-4bc0707ab28a}"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0825A-C15D-4513-A747-F78861821370}">
  <ds:schemaRefs>
    <ds:schemaRef ds:uri="http://schemas.microsoft.com/sharepoint/v3/contenttype/forms"/>
  </ds:schemaRefs>
</ds:datastoreItem>
</file>

<file path=customXml/itemProps2.xml><?xml version="1.0" encoding="utf-8"?>
<ds:datastoreItem xmlns:ds="http://schemas.openxmlformats.org/officeDocument/2006/customXml" ds:itemID="{7A363D88-E0CC-453B-9DE7-8AEBC2100D3A}">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3.xml><?xml version="1.0" encoding="utf-8"?>
<ds:datastoreItem xmlns:ds="http://schemas.openxmlformats.org/officeDocument/2006/customXml" ds:itemID="{847D5751-C305-44E8-8FE1-3A43E80B9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6082</Characters>
  <Application>Microsoft Office Word</Application>
  <DocSecurity>4</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cp:lastPrinted>2025-12-17T15:43:00Z</cp:lastPrinted>
  <dcterms:created xsi:type="dcterms:W3CDTF">2026-02-18T10:36:00Z</dcterms:created>
  <dcterms:modified xsi:type="dcterms:W3CDTF">2026-02-18T10:36:00Z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